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4731" w14:textId="7724FF23" w:rsidR="00B96B78" w:rsidRPr="00566B68" w:rsidRDefault="00B96B78" w:rsidP="00566B68">
      <w:pPr>
        <w:pStyle w:val="Titre1sansnumro"/>
        <w:spacing w:before="120" w:line="660" w:lineRule="exact"/>
        <w:ind w:left="5670"/>
        <w:rPr>
          <w:sz w:val="48"/>
          <w:szCs w:val="48"/>
        </w:rPr>
      </w:pPr>
      <w:bookmarkStart w:id="0" w:name="_Toc34756114"/>
      <w:bookmarkStart w:id="1" w:name="_Toc31629413"/>
      <w:r w:rsidRPr="00566B68">
        <w:rPr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1BFF37A6" wp14:editId="44212132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1915200" cy="720000"/>
            <wp:effectExtent l="0" t="0" r="0" b="4445"/>
            <wp:wrapTight wrapText="right">
              <wp:wrapPolygon edited="0">
                <wp:start x="0" y="0"/>
                <wp:lineTo x="0" y="21162"/>
                <wp:lineTo x="21271" y="21162"/>
                <wp:lineTo x="21271" y="0"/>
                <wp:lineTo x="0" y="0"/>
              </wp:wrapPolygon>
            </wp:wrapTight>
            <wp:docPr id="10" name="Image 10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HA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536" w:rsidRPr="00566B68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639808" behindDoc="0" locked="0" layoutInCell="1" allowOverlap="1" wp14:anchorId="1D1B445D" wp14:editId="46034AF6">
                <wp:simplePos x="0" y="0"/>
                <wp:positionH relativeFrom="column">
                  <wp:posOffset>3099780</wp:posOffset>
                </wp:positionH>
                <wp:positionV relativeFrom="paragraph">
                  <wp:posOffset>171385</wp:posOffset>
                </wp:positionV>
                <wp:extent cx="2160" cy="2520"/>
                <wp:effectExtent l="57150" t="57150" r="55245" b="55245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0CD2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243.4pt;margin-top:12.8pt;width:1.55pt;height:1.6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">
                <v:imagedata r:id="rId14" o:title=""/>
              </v:shape>
            </w:pict>
          </mc:Fallback>
        </mc:AlternateContent>
      </w:r>
      <w:r w:rsidR="00294536" w:rsidRPr="00566B68">
        <w:rPr>
          <w:sz w:val="48"/>
          <w:szCs w:val="48"/>
        </w:rPr>
        <w:t>Grille d’autoévaluation</w:t>
      </w:r>
      <w:r w:rsidRPr="00566B68">
        <w:rPr>
          <w:sz w:val="48"/>
          <w:szCs w:val="48"/>
        </w:rPr>
        <w:t xml:space="preserve"> </w:t>
      </w:r>
      <w:r w:rsidR="00294536" w:rsidRPr="00566B68">
        <w:rPr>
          <w:sz w:val="48"/>
          <w:szCs w:val="48"/>
        </w:rPr>
        <w:t>de la démarche d’amélioration de la qualité du SAMU</w:t>
      </w:r>
    </w:p>
    <w:p w14:paraId="3C1F1EFD" w14:textId="615CCC1C" w:rsidR="00B96B78" w:rsidRPr="00B96B78" w:rsidRDefault="00DD41C7" w:rsidP="00B96B78">
      <w:pPr>
        <w:ind w:left="58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9E2EF" wp14:editId="075FAA5E">
                <wp:simplePos x="0" y="0"/>
                <wp:positionH relativeFrom="column">
                  <wp:posOffset>3629025</wp:posOffset>
                </wp:positionH>
                <wp:positionV relativeFrom="paragraph">
                  <wp:posOffset>81280</wp:posOffset>
                </wp:positionV>
                <wp:extent cx="5555412" cy="10424"/>
                <wp:effectExtent l="19050" t="19050" r="26670" b="2794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5412" cy="1042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072AD" id="Connecteur droit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6.4pt" to="723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" strokecolor="#ed7d31 [3205]" strokeweight="3pt">
                <v:stroke joinstyle="miter"/>
              </v:line>
            </w:pict>
          </mc:Fallback>
        </mc:AlternateContent>
      </w:r>
    </w:p>
    <w:p w14:paraId="228CF344" w14:textId="77777777" w:rsidR="00B96B78" w:rsidRPr="00B96B78" w:rsidRDefault="00B96B78" w:rsidP="00DD41C7">
      <w:pPr>
        <w:spacing w:before="360"/>
        <w:jc w:val="left"/>
      </w:pPr>
    </w:p>
    <w:tbl>
      <w:tblPr>
        <w:tblStyle w:val="Tableausimple31"/>
        <w:tblW w:w="0" w:type="auto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11906"/>
        <w:gridCol w:w="572"/>
        <w:gridCol w:w="14"/>
        <w:gridCol w:w="738"/>
        <w:gridCol w:w="62"/>
        <w:gridCol w:w="632"/>
        <w:gridCol w:w="12"/>
        <w:gridCol w:w="591"/>
        <w:gridCol w:w="22"/>
      </w:tblGrid>
      <w:tr w:rsidR="00E30FE2" w14:paraId="64AD4140" w14:textId="77777777" w:rsidTr="00B37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bookmarkStart w:id="2" w:name="_Toc46414984"/>
          <w:bookmarkEnd w:id="0"/>
          <w:bookmarkEnd w:id="1"/>
          <w:p w14:paraId="55E543CA" w14:textId="77777777" w:rsidR="00E30FE2" w:rsidRDefault="00E30FE2" w:rsidP="00B37F61">
            <w:pPr>
              <w:jc w:val="left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0A2B6DC0" wp14:editId="7C179A4F">
                      <wp:simplePos x="0" y="0"/>
                      <wp:positionH relativeFrom="column">
                        <wp:posOffset>-395280</wp:posOffset>
                      </wp:positionH>
                      <wp:positionV relativeFrom="paragraph">
                        <wp:posOffset>2005000</wp:posOffset>
                      </wp:positionV>
                      <wp:extent cx="6480" cy="6120"/>
                      <wp:effectExtent l="38100" t="38100" r="50800" b="51435"/>
                      <wp:wrapNone/>
                      <wp:docPr id="37" name="Encre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8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39DA79" id="Encre 37" o:spid="_x0000_s1026" type="#_x0000_t75" style="position:absolute;margin-left:-31.8pt;margin-top:157.15pt;width:1.9pt;height:1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">
                      <v:imagedata r:id="rId16" o:title=""/>
                    </v:shape>
                  </w:pict>
                </mc:Fallback>
              </mc:AlternateContent>
            </w:r>
            <w:bookmarkEnd w:id="2"/>
            <w:r>
              <w:t>Critère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7668774" w14:textId="77777777" w:rsidR="00E30FE2" w:rsidRDefault="00E30FE2" w:rsidP="00B37F61">
            <w:pPr>
              <w:jc w:val="left"/>
            </w:pPr>
            <w:r>
              <w:t>Oui</w:t>
            </w: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3675CA3" w14:textId="77777777" w:rsidR="00E30FE2" w:rsidRDefault="00E30FE2" w:rsidP="00B37F61">
            <w:pPr>
              <w:jc w:val="left"/>
            </w:pPr>
            <w:r>
              <w:t>Part</w:t>
            </w:r>
            <w:r>
              <w:rPr>
                <w:rStyle w:val="Appelnotedebasdep"/>
              </w:rPr>
              <w:footnoteReference w:id="1"/>
            </w: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F59977A" w14:textId="77777777" w:rsidR="00E30FE2" w:rsidRDefault="00E30FE2" w:rsidP="00B37F61">
            <w:pPr>
              <w:jc w:val="left"/>
            </w:pPr>
            <w:r>
              <w:t>Non</w:t>
            </w: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B15215A" w14:textId="77777777" w:rsidR="00E30FE2" w:rsidRDefault="00E30FE2" w:rsidP="00B37F61">
            <w:pPr>
              <w:jc w:val="left"/>
            </w:pPr>
            <w:r>
              <w:t>NA</w:t>
            </w:r>
            <w:r>
              <w:rPr>
                <w:rStyle w:val="Appelnotedebasdep"/>
              </w:rPr>
              <w:footnoteReference w:id="2"/>
            </w:r>
          </w:p>
        </w:tc>
      </w:tr>
      <w:tr w:rsidR="00E30FE2" w:rsidRPr="00A4735C" w14:paraId="17055AF1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65AD1FFF" w14:textId="77777777" w:rsidR="00E30FE2" w:rsidRPr="00A4735C" w:rsidRDefault="00E30FE2" w:rsidP="00B37F61">
            <w:pPr>
              <w:jc w:val="left"/>
              <w:rPr>
                <w:b/>
                <w:bCs/>
                <w:sz w:val="20"/>
                <w:szCs w:val="20"/>
              </w:rPr>
            </w:pPr>
            <w:r w:rsidRPr="00A4735C">
              <w:rPr>
                <w:rStyle w:val="Accentuationlgre"/>
                <w:b/>
                <w:bCs/>
                <w:sz w:val="20"/>
                <w:szCs w:val="20"/>
              </w:rPr>
              <w:t>1. Management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3DB15B1E" w14:textId="77777777" w:rsidR="00E30FE2" w:rsidRPr="00A4735C" w:rsidRDefault="00E30FE2" w:rsidP="00B37F6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580173CD" w14:textId="77777777" w:rsidR="00E30FE2" w:rsidRPr="00A4735C" w:rsidRDefault="00E30FE2" w:rsidP="00B37F6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4AC45A83" w14:textId="77777777" w:rsidR="00E30FE2" w:rsidRPr="00A4735C" w:rsidRDefault="00E30FE2" w:rsidP="00B37F6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69D121AA" w14:textId="77777777" w:rsidR="00E30FE2" w:rsidRPr="00A4735C" w:rsidRDefault="00E30FE2" w:rsidP="00B37F6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30FE2" w14:paraId="6180CC80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37E7D68" w14:textId="77777777" w:rsidR="00E30FE2" w:rsidRDefault="00E30FE2" w:rsidP="00B37F61">
            <w:pPr>
              <w:jc w:val="left"/>
            </w:pPr>
            <w:r w:rsidRPr="00EA1F8D">
              <w:rPr>
                <w:rStyle w:val="Accentuationlgre"/>
              </w:rPr>
              <w:t>1.1 Management stratégique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69DDEEA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17D9292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96CC387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C95FFBD" w14:textId="77777777" w:rsidR="00E30FE2" w:rsidRDefault="00E30FE2" w:rsidP="00B37F61">
            <w:pPr>
              <w:jc w:val="left"/>
            </w:pPr>
          </w:p>
        </w:tc>
      </w:tr>
      <w:tr w:rsidR="00E30FE2" w14:paraId="6C414591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5323859" w14:textId="67D6C046" w:rsidR="00E30FE2" w:rsidRDefault="00E30FE2" w:rsidP="00B37F61">
            <w:pPr>
              <w:jc w:val="left"/>
            </w:pPr>
            <w:r w:rsidRPr="00EA1F8D">
              <w:rPr>
                <w:rStyle w:val="Accentuationlgre"/>
              </w:rPr>
              <w:t xml:space="preserve">Le responsable du SAMU avec la direction générale, la direction qualité et gestion des risques de </w:t>
            </w:r>
            <w:r w:rsidRPr="009B1CC0">
              <w:rPr>
                <w:rStyle w:val="Accentuationlgre"/>
              </w:rPr>
              <w:t xml:space="preserve">l’établissement et la </w:t>
            </w:r>
            <w:r w:rsidR="00135030">
              <w:rPr>
                <w:rStyle w:val="Accentuationlgre"/>
              </w:rPr>
              <w:t>C</w:t>
            </w:r>
            <w:r w:rsidRPr="009B1CC0">
              <w:rPr>
                <w:rStyle w:val="Accentuationlgre"/>
              </w:rPr>
              <w:t>ommission médicale d’établissement (CME) s’engagent pour assurer le bon fonctionnement du SAMU et le déploiement de la démarche d’amélioration de la qualité des soins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2A86CC0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260C0FD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4D88F70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3039A3F" w14:textId="77777777" w:rsidR="00E30FE2" w:rsidRDefault="00E30FE2" w:rsidP="00B37F61">
            <w:pPr>
              <w:jc w:val="left"/>
            </w:pPr>
          </w:p>
        </w:tc>
      </w:tr>
      <w:tr w:rsidR="00E30FE2" w14:paraId="0EC2C2EA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F16AE0F" w14:textId="77777777" w:rsidR="00E30FE2" w:rsidRDefault="00E30FE2" w:rsidP="00B37F61">
            <w:pPr>
              <w:jc w:val="left"/>
            </w:pPr>
            <w:r>
              <w:rPr>
                <w:iCs/>
                <w:noProof/>
                <w:color w:val="404040" w:themeColor="text1" w:themeTint="BF"/>
                <w:sz w:val="19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020C9175" wp14:editId="3087B173">
                      <wp:simplePos x="0" y="0"/>
                      <wp:positionH relativeFrom="column">
                        <wp:posOffset>104925</wp:posOffset>
                      </wp:positionH>
                      <wp:positionV relativeFrom="paragraph">
                        <wp:posOffset>134955</wp:posOffset>
                      </wp:positionV>
                      <wp:extent cx="12600" cy="4320"/>
                      <wp:effectExtent l="38100" t="38100" r="45085" b="53340"/>
                      <wp:wrapNone/>
                      <wp:docPr id="35" name="Encre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211FE2" id="Encre 35" o:spid="_x0000_s1026" type="#_x0000_t75" style="position:absolute;margin-left:7.55pt;margin-top:9.95pt;width:2.45pt;height:1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">
                      <v:imagedata r:id="rId18" o:title=""/>
                    </v:shape>
                  </w:pict>
                </mc:Fallback>
              </mc:AlternateContent>
            </w:r>
            <w:r w:rsidRPr="00EA1F8D">
              <w:rPr>
                <w:rStyle w:val="Accentuationlgre"/>
              </w:rPr>
              <w:t>Un projet de service est défini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4203BF5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3A8FCEC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4FBB830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7D5C3BB" w14:textId="77777777" w:rsidR="00E30FE2" w:rsidRDefault="00E30FE2" w:rsidP="00B37F61">
            <w:pPr>
              <w:jc w:val="left"/>
            </w:pPr>
          </w:p>
        </w:tc>
      </w:tr>
      <w:tr w:rsidR="00E30FE2" w14:paraId="71575A9A" w14:textId="77777777" w:rsidTr="00B37F61">
        <w:tc>
          <w:tcPr>
            <w:tcW w:w="11906" w:type="dxa"/>
            <w:tcBorders>
              <w:top w:val="single" w:sz="4" w:space="0" w:color="F47735"/>
              <w:bottom w:val="nil"/>
            </w:tcBorders>
            <w:vAlign w:val="center"/>
          </w:tcPr>
          <w:p w14:paraId="60BC46A6" w14:textId="77777777" w:rsidR="00E30FE2" w:rsidRDefault="00E30FE2" w:rsidP="00B37F61">
            <w:pPr>
              <w:spacing w:after="0"/>
              <w:jc w:val="left"/>
            </w:pPr>
            <w:r w:rsidRPr="00EA1F8D">
              <w:rPr>
                <w:rStyle w:val="Accentuationlgre"/>
              </w:rPr>
              <w:t xml:space="preserve">Des politiques y sont </w:t>
            </w:r>
            <w:r w:rsidRPr="009B1CC0">
              <w:rPr>
                <w:rStyle w:val="Accentuationlgre"/>
              </w:rPr>
              <w:t>définies sur des sujets-clés</w:t>
            </w:r>
            <w:r>
              <w:rPr>
                <w:rStyle w:val="Accentuationlgre"/>
              </w:rPr>
              <w:t> :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31EF3EA0" w14:textId="77777777" w:rsidR="00E30FE2" w:rsidRDefault="00E30FE2" w:rsidP="00B37F61">
            <w:pPr>
              <w:spacing w:after="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42423E51" w14:textId="77777777" w:rsidR="00E30FE2" w:rsidRDefault="00E30FE2" w:rsidP="00B37F61">
            <w:pPr>
              <w:spacing w:after="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025D7A21" w14:textId="77777777" w:rsidR="00E30FE2" w:rsidRDefault="00E30FE2" w:rsidP="00B37F61">
            <w:pPr>
              <w:spacing w:after="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5722E927" w14:textId="77777777" w:rsidR="00E30FE2" w:rsidRDefault="00E30FE2" w:rsidP="00B37F61">
            <w:pPr>
              <w:spacing w:after="0"/>
              <w:jc w:val="left"/>
            </w:pPr>
          </w:p>
        </w:tc>
      </w:tr>
      <w:tr w:rsidR="00E30FE2" w14:paraId="6D402272" w14:textId="77777777" w:rsidTr="00B37F61"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3F3BCA32" w14:textId="77777777" w:rsidR="00E30FE2" w:rsidRPr="00EA1F8D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a</w:t>
            </w:r>
            <w:r w:rsidRPr="00A35923">
              <w:rPr>
                <w:rStyle w:val="Accentuationlgre"/>
              </w:rPr>
              <w:t>ccueil et prise en charge des appels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73C8AA91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744464AC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7ED71F2E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1DD41BED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523304CC" w14:textId="77777777" w:rsidTr="00B37F61"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507656F7" w14:textId="77777777" w:rsidR="00E30FE2" w:rsidRPr="00EA1F8D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q</w:t>
            </w:r>
            <w:r w:rsidRPr="00A35923">
              <w:rPr>
                <w:rStyle w:val="Accentuationlgre"/>
              </w:rPr>
              <w:t>ualité des soins et sécurité des patients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66F31CC4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17A37FA5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76649AC1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0C91D8B3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096ABFD2" w14:textId="77777777" w:rsidTr="00B37F61"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0A4BE1AD" w14:textId="77777777" w:rsidR="00E30FE2" w:rsidRPr="00EA1F8D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d</w:t>
            </w:r>
            <w:r w:rsidRPr="00A35923">
              <w:rPr>
                <w:rStyle w:val="Accentuationlgre"/>
              </w:rPr>
              <w:t>roit</w:t>
            </w:r>
            <w:r>
              <w:rPr>
                <w:rStyle w:val="Accentuationlgre"/>
              </w:rPr>
              <w:t>s</w:t>
            </w:r>
            <w:r w:rsidRPr="00A35923">
              <w:rPr>
                <w:rStyle w:val="Accentuationlgre"/>
              </w:rPr>
              <w:t xml:space="preserve"> des patients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1C1D5BFA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2D5E4D27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15C2A803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67B44292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40F018C5" w14:textId="77777777" w:rsidTr="00B37F61"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5F4D9A87" w14:textId="77777777" w:rsidR="00E30FE2" w:rsidRPr="00A35923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r</w:t>
            </w:r>
            <w:r w:rsidRPr="00A35923">
              <w:rPr>
                <w:rStyle w:val="Accentuationlgre"/>
              </w:rPr>
              <w:t>essources humaines et management des compétences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3F2E129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658B499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2B935544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4E3ACDA5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7E86E07D" w14:textId="77777777" w:rsidTr="00B37F61"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55F311A3" w14:textId="349B31CB" w:rsidR="00E30FE2" w:rsidRPr="00A35923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q</w:t>
            </w:r>
            <w:r w:rsidRPr="00A35923">
              <w:rPr>
                <w:rStyle w:val="Accentuationlgre"/>
              </w:rPr>
              <w:t>ualité de vie au travail et prévention des risques psychosociaux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68F86C6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1D63DBF4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1AF9D105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7CD47B30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5B98B219" w14:textId="77777777" w:rsidTr="00B37F61">
        <w:tc>
          <w:tcPr>
            <w:tcW w:w="11906" w:type="dxa"/>
            <w:tcBorders>
              <w:top w:val="nil"/>
              <w:bottom w:val="single" w:sz="4" w:space="0" w:color="F47735"/>
            </w:tcBorders>
            <w:vAlign w:val="center"/>
          </w:tcPr>
          <w:p w14:paraId="175F0596" w14:textId="77777777" w:rsidR="00E30FE2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40"/>
              <w:jc w:val="left"/>
            </w:pPr>
            <w:r>
              <w:rPr>
                <w:rStyle w:val="Accentuationlgre"/>
              </w:rPr>
              <w:t>s</w:t>
            </w:r>
            <w:r w:rsidRPr="00A35923">
              <w:rPr>
                <w:rStyle w:val="Accentuationlgre"/>
              </w:rPr>
              <w:t>ystème d’information</w:t>
            </w:r>
          </w:p>
        </w:tc>
        <w:tc>
          <w:tcPr>
            <w:tcW w:w="586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33660DCE" w14:textId="77777777" w:rsidR="00E30FE2" w:rsidRDefault="00E30FE2" w:rsidP="00B37F61">
            <w:pPr>
              <w:spacing w:before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6D2C6828" w14:textId="77777777" w:rsidR="00E30FE2" w:rsidRDefault="00E30FE2" w:rsidP="00B37F61">
            <w:pPr>
              <w:spacing w:before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5BA4BBF1" w14:textId="77777777" w:rsidR="00E30FE2" w:rsidRDefault="00E30FE2" w:rsidP="00B37F61">
            <w:pPr>
              <w:spacing w:before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59CAFEAA" w14:textId="77777777" w:rsidR="00E30FE2" w:rsidRDefault="00E30FE2" w:rsidP="00B37F61">
            <w:pPr>
              <w:spacing w:before="0"/>
              <w:jc w:val="left"/>
            </w:pPr>
          </w:p>
        </w:tc>
      </w:tr>
      <w:tr w:rsidR="00E30FE2" w14:paraId="0A84CAB3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BF549F8" w14:textId="77777777" w:rsidR="00E30FE2" w:rsidRDefault="00E30FE2" w:rsidP="00B37F61">
            <w:pPr>
              <w:jc w:val="left"/>
            </w:pPr>
            <w:r w:rsidRPr="00EA1F8D">
              <w:rPr>
                <w:rStyle w:val="Accentuationlgre"/>
              </w:rPr>
              <w:t>Un dispositif de gestion des crises est en place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C235D40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3BD35E4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CC95D4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40BFA0D" w14:textId="77777777" w:rsidR="00E30FE2" w:rsidRDefault="00E30FE2" w:rsidP="00B37F61">
            <w:pPr>
              <w:jc w:val="left"/>
            </w:pPr>
          </w:p>
        </w:tc>
      </w:tr>
      <w:tr w:rsidR="00E30FE2" w14:paraId="43299F5C" w14:textId="77777777" w:rsidTr="00B37F61">
        <w:trPr>
          <w:trHeight w:val="34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2360DFD0" w14:textId="77777777" w:rsidR="00E30FE2" w:rsidRPr="00EA1F8D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1.2 Management de la qualité et de la sécurité des soins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676FD8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2DE95BD8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C75369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7BC7035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3596D859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ED35ACC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Une politique qualité pour le SAMU est définie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D4F1DCC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F370535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CCFA3E2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4CF08F1" w14:textId="77777777" w:rsidR="00E30FE2" w:rsidRDefault="00E30FE2" w:rsidP="00B37F61">
            <w:pPr>
              <w:jc w:val="left"/>
            </w:pPr>
          </w:p>
        </w:tc>
      </w:tr>
      <w:tr w:rsidR="00E30FE2" w14:paraId="7BF84495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6F69D27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Des objectifs d’amélioration mesurables sont </w:t>
            </w:r>
            <w:r w:rsidRPr="009B1CC0">
              <w:rPr>
                <w:rStyle w:val="Accentuationlgre"/>
              </w:rPr>
              <w:t>définis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DF7E4AA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A0C4591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3D5B69A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8CAED23" w14:textId="77777777" w:rsidR="00E30FE2" w:rsidRDefault="00E30FE2" w:rsidP="00B37F61">
            <w:pPr>
              <w:jc w:val="left"/>
            </w:pPr>
          </w:p>
        </w:tc>
      </w:tr>
      <w:tr w:rsidR="00E30FE2" w14:paraId="7801F649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E6C0568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lastRenderedPageBreak/>
              <w:t>Les responsabilités pour la démarche d’amélioration sont définies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1185B99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E7EB6F3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E3D753A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6C6E9BD" w14:textId="77777777" w:rsidR="00E30FE2" w:rsidRDefault="00E30FE2" w:rsidP="00B37F61">
            <w:pPr>
              <w:jc w:val="left"/>
            </w:pPr>
          </w:p>
        </w:tc>
      </w:tr>
      <w:tr w:rsidR="00E30FE2" w14:paraId="50723128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E524DAB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 responsable du SAMU s’implique dans la mise en place et le suivi de la démarche d’amélioration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67AA2C4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9C3069B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9E13422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F99F5A8" w14:textId="77777777" w:rsidR="00E30FE2" w:rsidRDefault="00E30FE2" w:rsidP="00B37F61">
            <w:pPr>
              <w:jc w:val="left"/>
            </w:pPr>
          </w:p>
        </w:tc>
      </w:tr>
      <w:tr w:rsidR="00E30FE2" w14:paraId="72AC17F0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7D4A093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Des ressources sont dédiées à l’animation de la démarche </w:t>
            </w:r>
            <w:r w:rsidRPr="009B1CC0">
              <w:rPr>
                <w:rStyle w:val="Accentuationlgre"/>
              </w:rPr>
              <w:t>d’amélioration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3210776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5280E76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CBFA17A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EA2B2A3" w14:textId="77777777" w:rsidR="00E30FE2" w:rsidRDefault="00E30FE2" w:rsidP="00B37F61">
            <w:pPr>
              <w:jc w:val="left"/>
            </w:pPr>
          </w:p>
        </w:tc>
      </w:tr>
      <w:tr w:rsidR="00E30FE2" w14:paraId="1751A809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F1F54C9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Une cartographie des processus est établie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00493F1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AAC2DC3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A6467EF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8F41837" w14:textId="77777777" w:rsidR="00E30FE2" w:rsidRDefault="00E30FE2" w:rsidP="00B37F61">
            <w:pPr>
              <w:jc w:val="left"/>
            </w:pPr>
          </w:p>
        </w:tc>
      </w:tr>
      <w:tr w:rsidR="00E30FE2" w14:paraId="5E03AB7F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2A821A2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processus critiques sont identifiés et font l’objet d’une démarche structurée pour en assurer la maîtrise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71F1ED0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FEDFF07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85DBE47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F59AB0B" w14:textId="77777777" w:rsidR="00E30FE2" w:rsidRDefault="00E30FE2" w:rsidP="00B37F61">
            <w:pPr>
              <w:jc w:val="left"/>
            </w:pPr>
          </w:p>
        </w:tc>
      </w:tr>
      <w:tr w:rsidR="00E30FE2" w14:paraId="191C4540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DD7138F" w14:textId="40D215F5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risques </w:t>
            </w:r>
            <w:r>
              <w:rPr>
                <w:rStyle w:val="Accentuationlgre"/>
              </w:rPr>
              <w:t>pour les patients</w:t>
            </w:r>
            <w:r w:rsidRPr="00EA1F8D">
              <w:rPr>
                <w:rStyle w:val="Accentuationlgre"/>
              </w:rPr>
              <w:t xml:space="preserve"> sont identifiés et une cartographie en est établie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F16286B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019780D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C1F42C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6515450" w14:textId="77777777" w:rsidR="00E30FE2" w:rsidRDefault="00E30FE2" w:rsidP="00B37F61">
            <w:pPr>
              <w:jc w:val="left"/>
            </w:pPr>
          </w:p>
        </w:tc>
      </w:tr>
      <w:tr w:rsidR="00E30FE2" w:rsidRPr="009C2C91" w14:paraId="0509C32A" w14:textId="77777777" w:rsidTr="00B37F61">
        <w:trPr>
          <w:trHeight w:val="34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C9966F6" w14:textId="77777777" w:rsidR="00E30FE2" w:rsidRPr="00EE5DB3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1.3 Management opérationnel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40FECD8" w14:textId="77777777" w:rsidR="00E30FE2" w:rsidRPr="009C2C91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1FDEF84" w14:textId="77777777" w:rsidR="00E30FE2" w:rsidRPr="009C2C91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5DA54A7" w14:textId="77777777" w:rsidR="00E30FE2" w:rsidRPr="009C2C91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23EE38E7" w14:textId="77777777" w:rsidR="00E30FE2" w:rsidRPr="009C2C91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</w:p>
        </w:tc>
      </w:tr>
      <w:tr w:rsidR="00E30FE2" w14:paraId="7CC5F77C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290D0E6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E5DB3">
              <w:rPr>
                <w:rStyle w:val="Accentuationlgre"/>
              </w:rPr>
              <w:t>Un règlement intérieur est établi et sert de référence au fonctionnement du service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8AAF74F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1DE7B81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F34A342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167F8F1" w14:textId="77777777" w:rsidR="00E30FE2" w:rsidRDefault="00E30FE2" w:rsidP="00B37F61">
            <w:pPr>
              <w:jc w:val="left"/>
            </w:pPr>
          </w:p>
        </w:tc>
      </w:tr>
      <w:tr w:rsidR="00E30FE2" w14:paraId="1E652F1C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1B44A41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E5DB3">
              <w:rPr>
                <w:rStyle w:val="Accentuationlgre"/>
              </w:rPr>
              <w:t>Un médecin responsable</w:t>
            </w:r>
            <w:r w:rsidRPr="00EA1F8D">
              <w:rPr>
                <w:rStyle w:val="Accentuationlgre"/>
              </w:rPr>
              <w:t xml:space="preserve"> du SAMU assure la direction du service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C918359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56897BE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8922685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9DC95A1" w14:textId="77777777" w:rsidR="00E30FE2" w:rsidRDefault="00E30FE2" w:rsidP="00B37F61">
            <w:pPr>
              <w:jc w:val="left"/>
            </w:pPr>
          </w:p>
        </w:tc>
      </w:tr>
      <w:tr w:rsidR="00E30FE2" w14:paraId="22575F35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ACD151F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 temps de travail</w:t>
            </w:r>
            <w:r>
              <w:rPr>
                <w:rStyle w:val="Accentuationlgre"/>
              </w:rPr>
              <w:t xml:space="preserve"> </w:t>
            </w:r>
            <w:r w:rsidRPr="006123A6">
              <w:rPr>
                <w:rStyle w:val="Accentuationlgre"/>
              </w:rPr>
              <w:t>en salle de régulation</w:t>
            </w:r>
            <w:r w:rsidRPr="00EA1F8D">
              <w:rPr>
                <w:rStyle w:val="Accentuationlgre"/>
              </w:rPr>
              <w:t>, y compris la gestion des pauses, est organisé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8B018D6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6B583AA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C88D3E4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835C870" w14:textId="77777777" w:rsidR="00E30FE2" w:rsidRDefault="00E30FE2" w:rsidP="00B37F61">
            <w:pPr>
              <w:jc w:val="left"/>
            </w:pPr>
          </w:p>
        </w:tc>
      </w:tr>
      <w:tr w:rsidR="00E30FE2" w14:paraId="71692A0E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CEC4B06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fonctions assurées au sein du CRRA sont définies (</w:t>
            </w:r>
            <w:r w:rsidRPr="00135030">
              <w:rPr>
                <w:rStyle w:val="Accentuationlgre"/>
                <w:i/>
                <w:iCs w:val="0"/>
              </w:rPr>
              <w:t>front office</w:t>
            </w:r>
            <w:r w:rsidRPr="00EA1F8D">
              <w:rPr>
                <w:rStyle w:val="Accentuationlgre"/>
              </w:rPr>
              <w:t xml:space="preserve">, </w:t>
            </w:r>
            <w:r w:rsidRPr="00135030">
              <w:rPr>
                <w:rStyle w:val="Accentuationlgre"/>
                <w:i/>
                <w:iCs w:val="0"/>
              </w:rPr>
              <w:t>back office</w:t>
            </w:r>
            <w:r w:rsidRPr="00EA1F8D">
              <w:rPr>
                <w:rStyle w:val="Accentuationlgre"/>
              </w:rPr>
              <w:t>, ARM coordinateur, superviseur)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006E5B1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3A6A034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A5CA9C2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FE93A2A" w14:textId="77777777" w:rsidR="00E30FE2" w:rsidRDefault="00E30FE2" w:rsidP="00B37F61">
            <w:pPr>
              <w:jc w:val="left"/>
            </w:pPr>
          </w:p>
        </w:tc>
      </w:tr>
      <w:tr w:rsidR="00E30FE2" w14:paraId="1FC01ED0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A7F6241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Il existe une supervision de la salle de régulation pour assurer un bon fonctionnement et apporter un appui aux professionnels (ARM, médecins régulateurs) en charge de la </w:t>
            </w:r>
            <w:r w:rsidRPr="009B1CC0">
              <w:rPr>
                <w:rStyle w:val="Accentuationlgre"/>
              </w:rPr>
              <w:t>réponse aux appels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3E94B87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80353CF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2B2F6E7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6B6D96E" w14:textId="77777777" w:rsidR="00E30FE2" w:rsidRDefault="00E30FE2" w:rsidP="00B37F61">
            <w:pPr>
              <w:jc w:val="left"/>
            </w:pPr>
          </w:p>
        </w:tc>
      </w:tr>
      <w:tr w:rsidR="00E30FE2" w14:paraId="13E6AD8E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86AE0D7" w14:textId="6955B0C3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Un pilotage de l’activité est en place sur la base d’un tableau de bord des appels permettant de gérer les flux et </w:t>
            </w:r>
            <w:r w:rsidR="00135030">
              <w:rPr>
                <w:rStyle w:val="Accentuationlgre"/>
              </w:rPr>
              <w:t>d’</w:t>
            </w:r>
            <w:r w:rsidRPr="00EA1F8D">
              <w:rPr>
                <w:rStyle w:val="Accentuationlgre"/>
              </w:rPr>
              <w:t>optimiser la planification des ressources (ARM, médecins) en fonction de la charge d’appels prévisibles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7405254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9A31929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109200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61E4FC2" w14:textId="77777777" w:rsidR="00E30FE2" w:rsidRDefault="00E30FE2" w:rsidP="00B37F61">
            <w:pPr>
              <w:jc w:val="left"/>
            </w:pPr>
          </w:p>
        </w:tc>
      </w:tr>
      <w:tr w:rsidR="00E30FE2" w14:paraId="2948E460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39CDF87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informations en temps réel sur la disponibilité des ressources externes au SAMU nécessaires à la prise en charge des patients sont disponibles (effecteurs, lits d’hospitalisation, plateaux techniques...)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43807B4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48C26B4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FB5CEF0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CD0974B" w14:textId="77777777" w:rsidR="00E30FE2" w:rsidRDefault="00E30FE2" w:rsidP="00B37F61">
            <w:pPr>
              <w:jc w:val="left"/>
            </w:pPr>
          </w:p>
        </w:tc>
      </w:tr>
      <w:tr w:rsidR="00E30FE2" w14:paraId="50D5D088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C6DFF54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équipes sont mobilisées autour de la démarche qualité</w:t>
            </w:r>
            <w:r>
              <w:rPr>
                <w:rStyle w:val="Accentuationlgre"/>
              </w:rPr>
              <w:t xml:space="preserve"> et de la gestion des risques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2E92C28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64FD113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F1497E0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4133B46" w14:textId="77777777" w:rsidR="00E30FE2" w:rsidRDefault="00E30FE2" w:rsidP="00B37F61">
            <w:pPr>
              <w:jc w:val="left"/>
            </w:pPr>
          </w:p>
        </w:tc>
      </w:tr>
      <w:tr w:rsidR="00E30FE2" w14:paraId="0C05B40A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5ADE506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La qualité du travail en équipe est évaluée et promue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B37D511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7F5EEBA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0D431A9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781DCF0" w14:textId="77777777" w:rsidR="00E30FE2" w:rsidRDefault="00E30FE2" w:rsidP="00B37F61">
            <w:pPr>
              <w:jc w:val="left"/>
            </w:pPr>
          </w:p>
        </w:tc>
      </w:tr>
      <w:tr w:rsidR="00E30FE2" w14:paraId="18E11B8C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1D896BC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Des réunions de service sont organisées</w:t>
            </w:r>
            <w:r>
              <w:rPr>
                <w:rStyle w:val="Accentuationlgre"/>
              </w:rPr>
              <w:t xml:space="preserve"> et l</w:t>
            </w:r>
            <w:r w:rsidRPr="00EA1F8D">
              <w:rPr>
                <w:rStyle w:val="Accentuationlgre"/>
              </w:rPr>
              <w:t>’ensemble des professionnels est incité fortement à y participer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D1B7F7D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2F6CC68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10C7E21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74FBBB7" w14:textId="77777777" w:rsidR="00E30FE2" w:rsidRDefault="00E30FE2" w:rsidP="00B37F61">
            <w:pPr>
              <w:jc w:val="left"/>
            </w:pPr>
          </w:p>
        </w:tc>
      </w:tr>
      <w:tr w:rsidR="00E30FE2" w:rsidRPr="00A4735C" w14:paraId="3CDBA81F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0EEA88F4" w14:textId="77777777" w:rsidR="00E30FE2" w:rsidRPr="00A4735C" w:rsidRDefault="00E30FE2" w:rsidP="00B37F61">
            <w:pPr>
              <w:jc w:val="left"/>
              <w:rPr>
                <w:rStyle w:val="Accentuationlgre"/>
                <w:b/>
                <w:bCs/>
                <w:sz w:val="20"/>
                <w:szCs w:val="20"/>
              </w:rPr>
            </w:pPr>
            <w:r w:rsidRPr="00A4735C">
              <w:rPr>
                <w:rStyle w:val="Accentuationlgre"/>
                <w:b/>
                <w:bCs/>
                <w:sz w:val="20"/>
                <w:szCs w:val="20"/>
              </w:rPr>
              <w:t>2. Activités support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5694A9DE" w14:textId="77777777" w:rsidR="00E30FE2" w:rsidRPr="00A4735C" w:rsidRDefault="00E30FE2" w:rsidP="00B37F61">
            <w:pPr>
              <w:jc w:val="left"/>
              <w:rPr>
                <w:rStyle w:val="Accentuationlgre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20459074" w14:textId="77777777" w:rsidR="00E30FE2" w:rsidRPr="00A4735C" w:rsidRDefault="00E30FE2" w:rsidP="00B37F61">
            <w:pPr>
              <w:jc w:val="left"/>
              <w:rPr>
                <w:rStyle w:val="Accentuationlgre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27C36DB6" w14:textId="77777777" w:rsidR="00E30FE2" w:rsidRPr="00A4735C" w:rsidRDefault="00E30FE2" w:rsidP="00B37F61">
            <w:pPr>
              <w:jc w:val="left"/>
              <w:rPr>
                <w:rStyle w:val="Accentuationlgre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0F54A21B" w14:textId="77777777" w:rsidR="00E30FE2" w:rsidRPr="00A4735C" w:rsidRDefault="00E30FE2" w:rsidP="00B37F61">
            <w:pPr>
              <w:jc w:val="left"/>
              <w:rPr>
                <w:rStyle w:val="Accentuationlgre"/>
                <w:b/>
                <w:bCs/>
                <w:sz w:val="20"/>
                <w:szCs w:val="20"/>
              </w:rPr>
            </w:pPr>
          </w:p>
        </w:tc>
      </w:tr>
      <w:tr w:rsidR="00E30FE2" w14:paraId="0AC9EEF6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1CD7D96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2.1 Gestion des ressources humaines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357B28A" w14:textId="77777777" w:rsidR="00E30FE2" w:rsidRPr="006A7C68" w:rsidRDefault="00E30FE2" w:rsidP="00B37F61">
            <w:pPr>
              <w:jc w:val="left"/>
              <w:rPr>
                <w:rStyle w:val="Accentuationlgre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6694A2C" w14:textId="77777777" w:rsidR="00E30FE2" w:rsidRPr="006A7C68" w:rsidRDefault="00E30FE2" w:rsidP="00B37F61">
            <w:pPr>
              <w:jc w:val="left"/>
              <w:rPr>
                <w:rStyle w:val="Accentuationlgre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04F655B" w14:textId="77777777" w:rsidR="00E30FE2" w:rsidRPr="006A7C68" w:rsidRDefault="00E30FE2" w:rsidP="00B37F61">
            <w:pPr>
              <w:jc w:val="left"/>
              <w:rPr>
                <w:rStyle w:val="Accentuationlgre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0F03910" w14:textId="77777777" w:rsidR="00E30FE2" w:rsidRPr="006A7C68" w:rsidRDefault="00E30FE2" w:rsidP="00B37F61">
            <w:pPr>
              <w:jc w:val="left"/>
              <w:rPr>
                <w:rStyle w:val="Accentuationlgre"/>
              </w:rPr>
            </w:pPr>
          </w:p>
        </w:tc>
      </w:tr>
      <w:tr w:rsidR="00E30FE2" w14:paraId="66804AE8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FE1062A" w14:textId="5DBF9D80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compétences nécessaires au fonctionnement du SAMU </w:t>
            </w:r>
            <w:r w:rsidR="00135030">
              <w:rPr>
                <w:rStyle w:val="Accentuationlgre"/>
              </w:rPr>
              <w:t xml:space="preserve">sur les </w:t>
            </w:r>
            <w:r w:rsidRPr="00EA1F8D">
              <w:rPr>
                <w:rStyle w:val="Accentuationlgre"/>
              </w:rPr>
              <w:t>plan</w:t>
            </w:r>
            <w:r w:rsidR="00135030">
              <w:rPr>
                <w:rStyle w:val="Accentuationlgre"/>
              </w:rPr>
              <w:t>s</w:t>
            </w:r>
            <w:r w:rsidRPr="00EA1F8D">
              <w:rPr>
                <w:rStyle w:val="Accentuationlgre"/>
              </w:rPr>
              <w:t xml:space="preserve"> qualitatif et quantitatif sont identifiées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6B67F4D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23EAB87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9472BF0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A6D847B" w14:textId="77777777" w:rsidR="00E30FE2" w:rsidRDefault="00E30FE2" w:rsidP="00B37F61">
            <w:pPr>
              <w:jc w:val="left"/>
            </w:pPr>
          </w:p>
        </w:tc>
      </w:tr>
      <w:tr w:rsidR="00E30FE2" w14:paraId="68B3EEFC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2C69985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lastRenderedPageBreak/>
              <w:t xml:space="preserve">Les effectifs médicaux et non médicaux </w:t>
            </w:r>
            <w:r w:rsidRPr="009B1CC0">
              <w:rPr>
                <w:rStyle w:val="Accentuationlgre"/>
              </w:rPr>
              <w:t>nécessaires au fonctionnement du SAMU sont définis en prenant en compte le nombre d’appels et ses variations, le recours à des professionnels à temps plein et à temps partiel et les temps d’activité non cliniques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7FC6B17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9A54126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3C128F2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44C9318" w14:textId="77777777" w:rsidR="00E30FE2" w:rsidRDefault="00E30FE2" w:rsidP="00B37F61">
            <w:pPr>
              <w:jc w:val="left"/>
            </w:pPr>
          </w:p>
        </w:tc>
      </w:tr>
      <w:tr w:rsidR="00E30FE2" w14:paraId="02A12364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9E42FA2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Il existe un processus de recrutement et d’intégration des professionnels recrutés. Un tutorat et une supervision sont réalisés pour les postes qui le justifient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2043DE2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7C6CD63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0C210FA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01221A1" w14:textId="77777777" w:rsidR="00E30FE2" w:rsidRDefault="00E30FE2" w:rsidP="00B37F61">
            <w:pPr>
              <w:jc w:val="left"/>
            </w:pPr>
          </w:p>
        </w:tc>
      </w:tr>
      <w:tr w:rsidR="00E30FE2" w14:paraId="19038BA1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AD75737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professionnels bénéficient d’une formation continue et sont engagés dans un développement professionnel continu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239D969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056686F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DF15B9E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F548873" w14:textId="77777777" w:rsidR="00E30FE2" w:rsidRDefault="00E30FE2" w:rsidP="00B37F61">
            <w:pPr>
              <w:jc w:val="left"/>
            </w:pPr>
          </w:p>
        </w:tc>
      </w:tr>
      <w:tr w:rsidR="00E30FE2" w14:paraId="615867BD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8107009" w14:textId="3FEE0BD7" w:rsidR="00E30FE2" w:rsidRPr="009B1CC0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problèmes liés à la compétence </w:t>
            </w:r>
            <w:r w:rsidR="00135030" w:rsidRPr="00EA1F8D">
              <w:rPr>
                <w:rStyle w:val="Accentuationlgre"/>
              </w:rPr>
              <w:t xml:space="preserve">qui surviennent </w:t>
            </w:r>
            <w:r w:rsidRPr="00EA1F8D">
              <w:rPr>
                <w:rStyle w:val="Accentuationlgre"/>
              </w:rPr>
              <w:t>ou les défauts de compétences des professionnels sont identifiés et font l’objet des mesures correctives adaptées</w:t>
            </w:r>
          </w:p>
          <w:p w14:paraId="69A6ED39" w14:textId="77777777" w:rsidR="00E30FE2" w:rsidRPr="009B1CC0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Des entretiens annuels entre les différents professionnels et leur responsable hiérarchique et/ou fonctionnel sont conduits sous une forme adaptée à la nature du poste</w:t>
            </w:r>
          </w:p>
          <w:p w14:paraId="43E78963" w14:textId="77777777" w:rsidR="00E30FE2" w:rsidRPr="009B1CC0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Une évaluation des pratiques professionnelles individuelle et en équipe est en place</w:t>
            </w:r>
          </w:p>
          <w:p w14:paraId="248E611A" w14:textId="77777777" w:rsidR="00E30FE2" w:rsidRPr="009B1CC0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 SAMU a défini sa stratégie concernant la qualité de vie au travail et la prévention des risques psycho-sociaux</w:t>
            </w:r>
          </w:p>
          <w:p w14:paraId="052FD686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</w:t>
            </w:r>
            <w:r w:rsidRPr="00BB6A08">
              <w:rPr>
                <w:rStyle w:val="Accentuationlgre"/>
              </w:rPr>
              <w:t>salariés</w:t>
            </w:r>
            <w:r w:rsidRPr="00EA1F8D">
              <w:rPr>
                <w:rStyle w:val="Accentuationlgre"/>
              </w:rPr>
              <w:t xml:space="preserve"> sont suivis de façon régulière par le service de santé au travail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7458F60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29A0E4B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B234AD5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3FAA353" w14:textId="77777777" w:rsidR="00E30FE2" w:rsidRDefault="00E30FE2" w:rsidP="00B37F61">
            <w:pPr>
              <w:jc w:val="left"/>
            </w:pPr>
          </w:p>
        </w:tc>
      </w:tr>
      <w:tr w:rsidR="00E30FE2" w14:paraId="7BEB0CFF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790AD88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2.2 Gestion des locaux et infrastructures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245DF527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3929C3B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A804CB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70BD4AE" w14:textId="77777777" w:rsidR="00E30FE2" w:rsidRDefault="00E30FE2" w:rsidP="00B37F61">
            <w:pPr>
              <w:jc w:val="left"/>
            </w:pPr>
          </w:p>
        </w:tc>
      </w:tr>
      <w:tr w:rsidR="00E30FE2" w14:paraId="1D3CF380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35E8129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La salle de régulation médicale est exclusivement dédiée et adaptée à cette activité permettant </w:t>
            </w:r>
            <w:r w:rsidRPr="009B1CC0">
              <w:rPr>
                <w:rStyle w:val="Accentuationlgre"/>
              </w:rPr>
              <w:t>d’intégrer les équipements nécessaires et les éventuels partenaires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B8DB25F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600D45B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8DF8BD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3047658" w14:textId="77777777" w:rsidR="00E30FE2" w:rsidRDefault="00E30FE2" w:rsidP="00B37F61">
            <w:pPr>
              <w:jc w:val="left"/>
            </w:pPr>
          </w:p>
        </w:tc>
      </w:tr>
      <w:tr w:rsidR="00E30FE2" w14:paraId="664DF38E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6562DB2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locaux répondent aux normes architecturales et sonores ainsi qu’à celles relatives à l’ambiance lumineuse édictées pour les centres d’appels téléphoniques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323E858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3955A46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3B51542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4FD590B" w14:textId="77777777" w:rsidR="00E30FE2" w:rsidRDefault="00E30FE2" w:rsidP="00B37F61">
            <w:pPr>
              <w:jc w:val="left"/>
            </w:pPr>
          </w:p>
        </w:tc>
      </w:tr>
      <w:tr w:rsidR="00E30FE2" w14:paraId="20C47079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7857264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Il existe une salle de crise dédiée attenante à la salle de régulation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5823E12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09406EA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9DA18B3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EF24EC4" w14:textId="77777777" w:rsidR="00E30FE2" w:rsidRDefault="00E30FE2" w:rsidP="00B37F61">
            <w:pPr>
              <w:jc w:val="left"/>
            </w:pPr>
          </w:p>
        </w:tc>
      </w:tr>
      <w:tr w:rsidR="00E30FE2" w14:paraId="7EE2B14C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B1B9F6F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250F0B">
              <w:rPr>
                <w:rStyle w:val="Accentuationlgre"/>
              </w:rPr>
              <w:t>Il existe une salle de détente pour les professionnels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DC0381E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235CC16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4E34521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DDFD45D" w14:textId="77777777" w:rsidR="00E30FE2" w:rsidRDefault="00E30FE2" w:rsidP="00B37F61">
            <w:pPr>
              <w:jc w:val="left"/>
            </w:pPr>
          </w:p>
        </w:tc>
      </w:tr>
      <w:tr w:rsidR="00E30FE2" w14:paraId="6E87627C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9B8B5AE" w14:textId="5070B1CF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L’accès aux locaux est sécurisé (contrôle d’accès, protection contre l’intrusion</w:t>
            </w:r>
            <w:r>
              <w:rPr>
                <w:rStyle w:val="Accentuationlgre"/>
              </w:rPr>
              <w:t>)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E1EC4D5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D71D315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2BB8CD8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017077E" w14:textId="77777777" w:rsidR="00E30FE2" w:rsidRDefault="00E30FE2" w:rsidP="00B37F61">
            <w:pPr>
              <w:jc w:val="left"/>
            </w:pPr>
          </w:p>
        </w:tc>
      </w:tr>
      <w:tr w:rsidR="00E30FE2" w14:paraId="6FEF398D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ADA1699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2.3 Gestion du système d’information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BA1C69E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84D8FD7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2293E913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F6139B3" w14:textId="77777777" w:rsidR="00E30FE2" w:rsidRDefault="00E30FE2" w:rsidP="00B37F61">
            <w:pPr>
              <w:jc w:val="left"/>
            </w:pPr>
          </w:p>
        </w:tc>
      </w:tr>
      <w:tr w:rsidR="00E30FE2" w14:paraId="307223D4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77FD8E6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Il existe un schéma directeur du système d’information qui permet la mise en place et l’évolution du système d’information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EB0C101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DE907D9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FDEEA6B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5D3FBDE" w14:textId="77777777" w:rsidR="00E30FE2" w:rsidRDefault="00E30FE2" w:rsidP="00B37F61">
            <w:pPr>
              <w:jc w:val="left"/>
            </w:pPr>
          </w:p>
        </w:tc>
      </w:tr>
      <w:tr w:rsidR="00E30FE2" w14:paraId="56444BF2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5D54DFD" w14:textId="238B95E4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Il intègre la perspective de montée en charge du système d’information national SI-</w:t>
            </w:r>
            <w:r w:rsidR="00135030">
              <w:rPr>
                <w:rStyle w:val="Accentuationlgre"/>
              </w:rPr>
              <w:t>Samu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31DB1D0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53B364E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B9F1B9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1F244C0" w14:textId="77777777" w:rsidR="00E30FE2" w:rsidRDefault="00E30FE2" w:rsidP="00B37F61">
            <w:pPr>
              <w:jc w:val="left"/>
            </w:pPr>
          </w:p>
        </w:tc>
      </w:tr>
      <w:tr w:rsidR="00E30FE2" w14:paraId="5398523C" w14:textId="77777777" w:rsidTr="00B37F61">
        <w:trPr>
          <w:trHeight w:val="397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52266B9" w14:textId="77777777" w:rsidR="00E30FE2" w:rsidRPr="00EA1F8D" w:rsidRDefault="00E30FE2" w:rsidP="00B37F61">
            <w:pPr>
              <w:spacing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La gestion du système d’information :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3CB7895" w14:textId="77777777" w:rsidR="00E30FE2" w:rsidRDefault="00E30FE2" w:rsidP="00B37F61">
            <w:pPr>
              <w:spacing w:after="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FDDE0DF" w14:textId="77777777" w:rsidR="00E30FE2" w:rsidRDefault="00E30FE2" w:rsidP="00B37F61">
            <w:pPr>
              <w:spacing w:after="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E087E56" w14:textId="77777777" w:rsidR="00E30FE2" w:rsidRDefault="00E30FE2" w:rsidP="00B37F61">
            <w:pPr>
              <w:spacing w:after="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6E39357" w14:textId="77777777" w:rsidR="00E30FE2" w:rsidRDefault="00E30FE2" w:rsidP="00B37F61">
            <w:pPr>
              <w:spacing w:after="0"/>
              <w:jc w:val="left"/>
            </w:pPr>
          </w:p>
        </w:tc>
      </w:tr>
      <w:tr w:rsidR="00E30FE2" w14:paraId="17D9DD51" w14:textId="77777777" w:rsidTr="00B37F61">
        <w:trPr>
          <w:trHeight w:val="369"/>
        </w:trPr>
        <w:tc>
          <w:tcPr>
            <w:tcW w:w="11906" w:type="dxa"/>
            <w:tcBorders>
              <w:top w:val="single" w:sz="4" w:space="0" w:color="F47735"/>
              <w:bottom w:val="nil"/>
            </w:tcBorders>
            <w:vAlign w:val="center"/>
          </w:tcPr>
          <w:p w14:paraId="1597BBA4" w14:textId="77777777" w:rsidR="00E30FE2" w:rsidRPr="00EA1F8D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f</w:t>
            </w:r>
            <w:r w:rsidRPr="009B1CC0">
              <w:rPr>
                <w:rStyle w:val="Accentuationlgre"/>
              </w:rPr>
              <w:t>ournit les fonctionnalités nécessaires :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79062F0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7D4654E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0E347226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0D0BC6E4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66097EAA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1C0C20A7" w14:textId="77777777" w:rsidR="00E30FE2" w:rsidRPr="00EA1F8D" w:rsidRDefault="00E30FE2" w:rsidP="00B37F61">
            <w:pPr>
              <w:pStyle w:val="Paragraphedeliste"/>
              <w:numPr>
                <w:ilvl w:val="1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lastRenderedPageBreak/>
              <w:t>téléphonie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184D714D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6E004726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1BB67524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41B8B521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21002BC2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154D2B22" w14:textId="77777777" w:rsidR="00E30FE2" w:rsidRPr="00EA1F8D" w:rsidRDefault="00E30FE2" w:rsidP="00B37F61">
            <w:pPr>
              <w:pStyle w:val="Paragraphedeliste"/>
              <w:numPr>
                <w:ilvl w:val="1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interconnexion entre les différents partenaires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4C7C75FE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5DC7656B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458A930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70379FF3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1FD525B5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1E9B7C55" w14:textId="77777777" w:rsidR="00E30FE2" w:rsidRPr="00EA1F8D" w:rsidRDefault="00E30FE2" w:rsidP="00B37F61">
            <w:pPr>
              <w:pStyle w:val="Paragraphedeliste"/>
              <w:numPr>
                <w:ilvl w:val="1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gestion des dossiers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4DFD8DF6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133C0258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003293A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2F566107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22828FB8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4F1462A6" w14:textId="77777777" w:rsidR="00E30FE2" w:rsidRPr="00EA1F8D" w:rsidRDefault="00E30FE2" w:rsidP="00B37F61">
            <w:pPr>
              <w:pStyle w:val="Paragraphedeliste"/>
              <w:numPr>
                <w:ilvl w:val="1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aide à la décision lors de la prise en charge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5C19689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55CE9DCE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7288DB13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07494FAF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5FB497D8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05D04097" w14:textId="3D020CA4" w:rsidR="00E30FE2" w:rsidRPr="00EA1F8D" w:rsidRDefault="00E30FE2" w:rsidP="00B37F61">
            <w:pPr>
              <w:pStyle w:val="Paragraphedeliste"/>
              <w:numPr>
                <w:ilvl w:val="1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appui aux processus opérationnels (alertes, reconnaissance des rappels de </w:t>
            </w:r>
            <w:r w:rsidRPr="009B1CC0">
              <w:rPr>
                <w:rStyle w:val="Accentuationlgre"/>
              </w:rPr>
              <w:t>patient</w:t>
            </w:r>
            <w:r w:rsidR="00135030">
              <w:rPr>
                <w:rStyle w:val="Accentuationlgre"/>
              </w:rPr>
              <w:t>s</w:t>
            </w:r>
            <w:r w:rsidRPr="009B1CC0">
              <w:rPr>
                <w:rStyle w:val="Accentuationlgre"/>
              </w:rPr>
              <w:t>, listes de patients à rappeler)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214AA3EB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477F37A7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7686CDDE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2C94B370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7E372220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2E32103D" w14:textId="77777777" w:rsidR="00E30FE2" w:rsidRPr="00EA1F8D" w:rsidRDefault="00E30FE2" w:rsidP="00B37F61">
            <w:pPr>
              <w:pStyle w:val="Paragraphedeliste"/>
              <w:numPr>
                <w:ilvl w:val="1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accès aux bases de données (médicaments, intoxications)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51A5B4AC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5D11136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73217BD4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66985D10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4DCE73CF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2425145F" w14:textId="77777777" w:rsidR="00E30FE2" w:rsidRPr="00EA1F8D" w:rsidRDefault="00E30FE2" w:rsidP="00B37F61">
            <w:pPr>
              <w:pStyle w:val="Paragraphedeliste"/>
              <w:numPr>
                <w:ilvl w:val="1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traçabilité des appels, statistiques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3D8B45F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2308238C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0A486D48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17951835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36703615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043D9BC7" w14:textId="77777777" w:rsidR="00E30FE2" w:rsidRPr="00EA1F8D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a</w:t>
            </w:r>
            <w:r w:rsidRPr="009B1CC0">
              <w:rPr>
                <w:rStyle w:val="Accentuationlgre"/>
              </w:rPr>
              <w:t>ssure la disponibilité du système d’information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4A8DD106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3D98A1B4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23805E05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0EA3A150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11B74356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09D78A11" w14:textId="77777777" w:rsidR="00E30FE2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a</w:t>
            </w:r>
            <w:r w:rsidRPr="009B1CC0">
              <w:rPr>
                <w:rStyle w:val="Accentuationlgre"/>
              </w:rPr>
              <w:t>ssure la continuité des activités en cas de panne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2CD857C3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02ABA66A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0E1BEA6E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5FFD4119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53EBD1D4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single" w:sz="4" w:space="0" w:color="F47735"/>
            </w:tcBorders>
            <w:vAlign w:val="center"/>
          </w:tcPr>
          <w:p w14:paraId="3E9EF942" w14:textId="77777777" w:rsidR="00E30FE2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a</w:t>
            </w:r>
            <w:r w:rsidRPr="009B1CC0">
              <w:rPr>
                <w:rStyle w:val="Accentuationlgre"/>
              </w:rPr>
              <w:t>ssure la sécurité des données et leur confidentialité</w:t>
            </w:r>
          </w:p>
        </w:tc>
        <w:tc>
          <w:tcPr>
            <w:tcW w:w="586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73CD299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20C1BD8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438FDF7F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017DD89E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6EF35F0E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8DDA735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modalités d’utilisation du système d’information sont connues des professionnels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A645E7E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789D121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D28B22A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D479A32" w14:textId="77777777" w:rsidR="00E30FE2" w:rsidRDefault="00E30FE2" w:rsidP="00B37F61">
            <w:pPr>
              <w:jc w:val="left"/>
            </w:pPr>
          </w:p>
        </w:tc>
      </w:tr>
      <w:tr w:rsidR="00E30FE2" w14:paraId="0CA2D51E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99295B3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règles de recueil des informations et la codification des informations suivent les recommandations des référentiels nationaux</w:t>
            </w:r>
            <w:r>
              <w:rPr>
                <w:rStyle w:val="Accentuationlgre"/>
              </w:rPr>
              <w:t xml:space="preserve"> </w:t>
            </w:r>
            <w:r>
              <w:rPr>
                <w:rStyle w:val="Accentuationlgre"/>
              </w:rPr>
              <w:fldChar w:fldCharType="begin"/>
            </w:r>
            <w:r>
              <w:rPr>
                <w:rStyle w:val="Accentuationlgre"/>
              </w:rPr>
              <w:instrText xml:space="preserve"> ADDIN EN.CITE &lt;EndNote&gt;&lt;Cite&gt;&lt;Author&gt;Samu-Urgences de France&lt;/Author&gt;&lt;Year&gt;2015&lt;/Year&gt;&lt;RecNum&gt;50&lt;/RecNum&gt;&lt;DisplayText&gt;(1)&lt;/DisplayText&gt;&lt;record&gt;&lt;rec-number&gt;50&lt;/rec-number&gt;&lt;foreign-keys&gt;&lt;key app="EN" db-id="zvrrex0sopd29te2ztjxe0prvw0vst0pxdxv" timestamp="1558945307"&gt;50&lt;/key&gt;&lt;/foreign-keys&gt;&lt;ref-type name="Report"&gt;27&lt;/ref-type&gt;&lt;contributors&gt;&lt;authors&gt;&lt;author&gt;Samu-Urgences de France,&lt;/author&gt;&lt;author&gt;Société Française de Médecine d’Urgence,&lt;/author&gt;&lt;/authors&gt;&lt;/contributors&gt;&lt;titles&gt;&lt;title&gt;Samu Centres 15. Référentiel et guide d’évaluation&lt;/title&gt;&lt;/titles&gt;&lt;dates&gt;&lt;year&gt;2015&lt;/year&gt;&lt;pub-dates&gt;&lt;date&gt;Mars 2015&lt;/date&gt;&lt;/pub-dates&gt;&lt;/dates&gt;&lt;pub-location&gt;Paris&lt;/pub-location&gt;&lt;publisher&gt;SUdF, SFMU&lt;/publisher&gt;&lt;urls&gt;&lt;related-urls&gt;&lt;url&gt;http://www.samu-urgences-de-france.fr/medias/files/155/802/sfmu-sudf_referentiel_samu_2015.pdf&lt;/url&gt;&lt;/related-urls&gt;&lt;/urls&gt;&lt;custom2&gt;V. Mounic&amp;#xD;V. Lindecker-Cournil&amp;#xD;PDF&amp;#xD;BS1_Guide Methodo&amp;#xD;BS2_Guide Methodo&lt;/custom2&gt;&lt;custom3&gt;Recup base Vincent&lt;/custom3&gt;&lt;custom4&gt;https://www.samu-urgences-de-france.fr/medias/files/155/802/sfmu-sudf_referentiel_samu_2015.pdf&lt;/custom4&gt;&lt;custom5&gt;Disponible&lt;/custom5&gt;&lt;/record&gt;&lt;/Cite&gt;&lt;/EndNote&gt;</w:instrText>
            </w:r>
            <w:r>
              <w:rPr>
                <w:rStyle w:val="Accentuationlgre"/>
              </w:rPr>
              <w:fldChar w:fldCharType="separate"/>
            </w:r>
            <w:r>
              <w:rPr>
                <w:rStyle w:val="Accentuationlgre"/>
                <w:noProof/>
              </w:rPr>
              <w:t>(1)</w:t>
            </w:r>
            <w:r>
              <w:rPr>
                <w:rStyle w:val="Accentuationlgre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785A002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C585E78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52CF118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829F4D8" w14:textId="77777777" w:rsidR="00E30FE2" w:rsidRDefault="00E30FE2" w:rsidP="00B37F61">
            <w:pPr>
              <w:jc w:val="left"/>
            </w:pPr>
          </w:p>
        </w:tc>
      </w:tr>
      <w:tr w:rsidR="00E30FE2" w14:paraId="7BFDAD21" w14:textId="77777777" w:rsidTr="00B37F61">
        <w:trPr>
          <w:trHeight w:val="34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DD6A0C9" w14:textId="77777777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2.4 Gestion des ressources financières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DE32467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DF82DAD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4FD30C6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044D71F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14:paraId="3AE4DC04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DE7C845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ressources financières nécessaires à la conduite de la mission sont identifiées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FFACD84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3AB219C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73543A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1711950" w14:textId="77777777" w:rsidR="00E30FE2" w:rsidRDefault="00E30FE2" w:rsidP="00B37F61">
            <w:pPr>
              <w:jc w:val="left"/>
            </w:pPr>
          </w:p>
        </w:tc>
      </w:tr>
      <w:tr w:rsidR="00E30FE2" w14:paraId="24F9F157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8D96A01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sources de </w:t>
            </w:r>
            <w:r w:rsidRPr="009B1CC0">
              <w:rPr>
                <w:rStyle w:val="Accentuationlgre"/>
              </w:rPr>
              <w:t>financement sont identifiées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7C49F6D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D24E433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B535CEE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820FF95" w14:textId="77777777" w:rsidR="00E30FE2" w:rsidRDefault="00E30FE2" w:rsidP="00B37F61">
            <w:pPr>
              <w:jc w:val="left"/>
            </w:pPr>
          </w:p>
        </w:tc>
      </w:tr>
      <w:tr w:rsidR="00E30FE2" w14:paraId="6E447618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3AC53F9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Un budget est établi annuellement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51E483B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5C5D1EF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11370C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1DA498D" w14:textId="77777777" w:rsidR="00E30FE2" w:rsidRDefault="00E30FE2" w:rsidP="00B37F61">
            <w:pPr>
              <w:jc w:val="left"/>
            </w:pPr>
          </w:p>
        </w:tc>
      </w:tr>
      <w:tr w:rsidR="00E30FE2" w14:paraId="75B98CA2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37368AF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différentes unités fonctionnelles du SAMU y sont différenciées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D83E60E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81D70D1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C7DD193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1DDD177" w14:textId="77777777" w:rsidR="00E30FE2" w:rsidRDefault="00E30FE2" w:rsidP="00B37F61">
            <w:pPr>
              <w:jc w:val="left"/>
            </w:pPr>
          </w:p>
        </w:tc>
      </w:tr>
      <w:tr w:rsidR="00E30FE2" w14:paraId="5C6C260E" w14:textId="77777777" w:rsidTr="00B37F61">
        <w:trPr>
          <w:trHeight w:val="34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A550ADA" w14:textId="77777777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2.5 Gestion des relations avec les partenaires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B8E2B87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828CE2E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07AA961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CC0D305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14:paraId="5EB5CBB5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BFCCC9D" w14:textId="77777777" w:rsidR="00E30FE2" w:rsidRPr="009C2C91" w:rsidRDefault="00E30FE2" w:rsidP="00B37F61">
            <w:pPr>
              <w:jc w:val="left"/>
              <w:rPr>
                <w:rStyle w:val="Accentuationlgre"/>
                <w:b/>
                <w:bCs/>
              </w:rPr>
            </w:pPr>
            <w:r w:rsidRPr="009C2C91">
              <w:rPr>
                <w:rStyle w:val="Accentuationlgre"/>
                <w:b/>
                <w:bCs/>
              </w:rPr>
              <w:t>Partenaires et réseau des urgences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C428198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E7286E6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AAE07F0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73489F" w14:textId="77777777" w:rsidR="00E30FE2" w:rsidRDefault="00E30FE2" w:rsidP="00B37F61">
            <w:pPr>
              <w:jc w:val="left"/>
            </w:pPr>
          </w:p>
        </w:tc>
      </w:tr>
      <w:tr w:rsidR="00E30FE2" w14:paraId="5503A9FD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F54D7AF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L’établissement siège du SAMU </w:t>
            </w:r>
            <w:r w:rsidRPr="009B1CC0">
              <w:rPr>
                <w:rStyle w:val="Accentuationlgre"/>
              </w:rPr>
              <w:t>participe au réseau des urgences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4E35B38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12F5CEB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0C7AAA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6CA96AF" w14:textId="77777777" w:rsidR="00E30FE2" w:rsidRDefault="00E30FE2" w:rsidP="00B37F61">
            <w:pPr>
              <w:jc w:val="left"/>
            </w:pPr>
          </w:p>
        </w:tc>
      </w:tr>
      <w:tr w:rsidR="00E30FE2" w14:paraId="5E60D12A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89D36D7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 SAMU a identifié les partenaires opérationnels pour l’exercice de ses missions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24D871D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3450F12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B5FED78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A25FCD2" w14:textId="77777777" w:rsidR="00E30FE2" w:rsidRDefault="00E30FE2" w:rsidP="00B37F61">
            <w:pPr>
              <w:jc w:val="left"/>
            </w:pPr>
          </w:p>
        </w:tc>
      </w:tr>
      <w:tr w:rsidR="00E30FE2" w14:paraId="1DE2AEC0" w14:textId="77777777" w:rsidTr="00B37F61">
        <w:tc>
          <w:tcPr>
            <w:tcW w:w="11906" w:type="dxa"/>
            <w:tcBorders>
              <w:top w:val="single" w:sz="4" w:space="0" w:color="F47735"/>
              <w:bottom w:val="nil"/>
              <w:right w:val="nil"/>
            </w:tcBorders>
            <w:vAlign w:val="center"/>
          </w:tcPr>
          <w:p w14:paraId="43452009" w14:textId="77777777" w:rsidR="00E30FE2" w:rsidRPr="00E5311C" w:rsidRDefault="00E30FE2" w:rsidP="00B37F61">
            <w:pPr>
              <w:spacing w:before="40" w:after="0"/>
              <w:jc w:val="left"/>
              <w:rPr>
                <w:rStyle w:val="Accentuationlgre"/>
                <w:sz w:val="20"/>
                <w:szCs w:val="24"/>
              </w:rPr>
            </w:pPr>
            <w:r w:rsidRPr="00E5311C">
              <w:rPr>
                <w:rStyle w:val="Accentuationlgre"/>
                <w:sz w:val="20"/>
                <w:szCs w:val="24"/>
              </w:rPr>
              <w:t>Il existe des conventions avec les partenaires-clés notamment :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left w:val="nil"/>
              <w:bottom w:val="nil"/>
              <w:right w:val="nil"/>
            </w:tcBorders>
            <w:vAlign w:val="center"/>
          </w:tcPr>
          <w:p w14:paraId="4DEAC2B3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left w:val="nil"/>
              <w:bottom w:val="nil"/>
              <w:right w:val="nil"/>
            </w:tcBorders>
            <w:vAlign w:val="center"/>
          </w:tcPr>
          <w:p w14:paraId="423C272B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left w:val="nil"/>
              <w:bottom w:val="nil"/>
              <w:right w:val="nil"/>
            </w:tcBorders>
            <w:vAlign w:val="center"/>
          </w:tcPr>
          <w:p w14:paraId="18B763CE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left w:val="nil"/>
              <w:bottom w:val="nil"/>
            </w:tcBorders>
            <w:vAlign w:val="center"/>
          </w:tcPr>
          <w:p w14:paraId="4E7C9EBE" w14:textId="77777777" w:rsidR="00E30FE2" w:rsidRDefault="00E30FE2" w:rsidP="00B37F61">
            <w:pPr>
              <w:spacing w:before="40" w:after="0"/>
              <w:jc w:val="left"/>
            </w:pPr>
          </w:p>
        </w:tc>
      </w:tr>
      <w:tr w:rsidR="00E30FE2" w14:paraId="0C0A50FB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  <w:right w:val="nil"/>
            </w:tcBorders>
            <w:vAlign w:val="center"/>
          </w:tcPr>
          <w:p w14:paraId="1C56B96B" w14:textId="77777777" w:rsidR="00E30FE2" w:rsidRPr="00E5311C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  <w:sz w:val="20"/>
                <w:szCs w:val="24"/>
              </w:rPr>
            </w:pPr>
            <w:r>
              <w:rPr>
                <w:rStyle w:val="Accentuationlgre"/>
                <w:sz w:val="20"/>
                <w:szCs w:val="24"/>
              </w:rPr>
              <w:t>l</w:t>
            </w:r>
            <w:r w:rsidRPr="00E5311C">
              <w:rPr>
                <w:rStyle w:val="Accentuationlgre"/>
                <w:sz w:val="20"/>
                <w:szCs w:val="24"/>
              </w:rPr>
              <w:t xml:space="preserve">es SAMU </w:t>
            </w:r>
            <w:r w:rsidRPr="00A22B71">
              <w:rPr>
                <w:rStyle w:val="Accentuationlgre"/>
              </w:rPr>
              <w:t>limitrophes</w:t>
            </w:r>
            <w:r w:rsidRPr="00E5311C">
              <w:rPr>
                <w:rStyle w:val="Accentuationlgre"/>
                <w:sz w:val="20"/>
                <w:szCs w:val="24"/>
              </w:rPr>
              <w:t xml:space="preserve"> (convention entre son ES et l’ES siège du SAMU limitrophe)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40427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0348C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9350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4C1D3C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752C4097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  <w:right w:val="nil"/>
            </w:tcBorders>
            <w:vAlign w:val="center"/>
          </w:tcPr>
          <w:p w14:paraId="02D170EC" w14:textId="77777777" w:rsidR="00E30FE2" w:rsidRPr="00E5311C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  <w:sz w:val="20"/>
                <w:szCs w:val="24"/>
              </w:rPr>
            </w:pPr>
            <w:r>
              <w:rPr>
                <w:rStyle w:val="Accentuationlgre"/>
                <w:sz w:val="20"/>
                <w:szCs w:val="24"/>
              </w:rPr>
              <w:t>l</w:t>
            </w:r>
            <w:r w:rsidRPr="00E5311C">
              <w:rPr>
                <w:rStyle w:val="Accentuationlgre"/>
                <w:sz w:val="20"/>
                <w:szCs w:val="24"/>
              </w:rPr>
              <w:t xml:space="preserve">es SMUR </w:t>
            </w:r>
            <w:r w:rsidRPr="00A22B71">
              <w:rPr>
                <w:rStyle w:val="Accentuationlgre"/>
              </w:rPr>
              <w:t>de</w:t>
            </w:r>
            <w:r w:rsidRPr="00E5311C">
              <w:rPr>
                <w:rStyle w:val="Accentuationlgre"/>
                <w:sz w:val="20"/>
                <w:szCs w:val="24"/>
              </w:rPr>
              <w:t xml:space="preserve"> son territoire (convention entre son ES et l’ES siège du SMUR)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5C901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CF8D8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339E7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913F0B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5D3A5FED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  <w:right w:val="nil"/>
            </w:tcBorders>
            <w:vAlign w:val="center"/>
          </w:tcPr>
          <w:p w14:paraId="3DB6D884" w14:textId="77777777" w:rsidR="00E30FE2" w:rsidRPr="00E5311C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  <w:sz w:val="20"/>
                <w:szCs w:val="24"/>
              </w:rPr>
            </w:pPr>
            <w:r>
              <w:rPr>
                <w:rStyle w:val="Accentuationlgre"/>
                <w:sz w:val="20"/>
                <w:szCs w:val="24"/>
              </w:rPr>
              <w:lastRenderedPageBreak/>
              <w:t>l</w:t>
            </w:r>
            <w:r w:rsidRPr="00E5311C">
              <w:rPr>
                <w:rStyle w:val="Accentuationlgre"/>
                <w:sz w:val="20"/>
                <w:szCs w:val="24"/>
              </w:rPr>
              <w:t xml:space="preserve">es </w:t>
            </w:r>
            <w:r w:rsidRPr="00A22B71">
              <w:rPr>
                <w:rStyle w:val="Accentuationlgre"/>
              </w:rPr>
              <w:t>sociétés</w:t>
            </w:r>
            <w:r w:rsidRPr="00E5311C">
              <w:rPr>
                <w:rStyle w:val="Accentuationlgre"/>
                <w:sz w:val="20"/>
                <w:szCs w:val="24"/>
              </w:rPr>
              <w:t xml:space="preserve"> de transport sanitaire privées agréées par l’ARS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D1CF1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0CFC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B0BAC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3B7D15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52832A5B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single" w:sz="4" w:space="0" w:color="F47735"/>
              <w:right w:val="nil"/>
            </w:tcBorders>
            <w:vAlign w:val="center"/>
          </w:tcPr>
          <w:p w14:paraId="237EE403" w14:textId="77777777" w:rsidR="00E30FE2" w:rsidRPr="00624505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40"/>
              <w:jc w:val="left"/>
              <w:rPr>
                <w:rStyle w:val="Accentuationlgre"/>
                <w:sz w:val="20"/>
                <w:szCs w:val="24"/>
              </w:rPr>
            </w:pPr>
            <w:r>
              <w:rPr>
                <w:rStyle w:val="Accentuationlgre"/>
                <w:sz w:val="20"/>
                <w:szCs w:val="24"/>
              </w:rPr>
              <w:t>l</w:t>
            </w:r>
            <w:r w:rsidRPr="00E5311C">
              <w:rPr>
                <w:rStyle w:val="Accentuationlgre"/>
                <w:sz w:val="20"/>
                <w:szCs w:val="24"/>
              </w:rPr>
              <w:t xml:space="preserve">e service </w:t>
            </w:r>
            <w:r w:rsidRPr="00A22B71">
              <w:rPr>
                <w:rStyle w:val="Accentuationlgre"/>
              </w:rPr>
              <w:t>d’incendie</w:t>
            </w:r>
            <w:r w:rsidRPr="00E5311C">
              <w:rPr>
                <w:rStyle w:val="Accentuationlgre"/>
                <w:sz w:val="20"/>
                <w:szCs w:val="24"/>
              </w:rPr>
              <w:t xml:space="preserve"> et de secours (référentiel national décliné en fonction des spécificités territoriales)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F47735"/>
              <w:right w:val="nil"/>
            </w:tcBorders>
            <w:vAlign w:val="center"/>
          </w:tcPr>
          <w:p w14:paraId="55FE038E" w14:textId="77777777" w:rsidR="00E30FE2" w:rsidRDefault="00E30FE2" w:rsidP="00B37F61">
            <w:pPr>
              <w:spacing w:before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F47735"/>
              <w:right w:val="nil"/>
            </w:tcBorders>
            <w:vAlign w:val="center"/>
          </w:tcPr>
          <w:p w14:paraId="0CDB4ED5" w14:textId="77777777" w:rsidR="00E30FE2" w:rsidRDefault="00E30FE2" w:rsidP="00B37F61">
            <w:pPr>
              <w:spacing w:before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F47735"/>
              <w:right w:val="nil"/>
            </w:tcBorders>
            <w:vAlign w:val="center"/>
          </w:tcPr>
          <w:p w14:paraId="546BF89A" w14:textId="77777777" w:rsidR="00E30FE2" w:rsidRDefault="00E30FE2" w:rsidP="00B37F61">
            <w:pPr>
              <w:spacing w:before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F47735"/>
            </w:tcBorders>
            <w:vAlign w:val="center"/>
          </w:tcPr>
          <w:p w14:paraId="4D2D00C3" w14:textId="77777777" w:rsidR="00E30FE2" w:rsidRDefault="00E30FE2" w:rsidP="00B37F61">
            <w:pPr>
              <w:spacing w:before="0"/>
              <w:jc w:val="left"/>
            </w:pPr>
          </w:p>
        </w:tc>
      </w:tr>
      <w:tr w:rsidR="00E30FE2" w14:paraId="03D34BEC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CFCC605" w14:textId="77777777" w:rsidR="00E30FE2" w:rsidRPr="00624505" w:rsidRDefault="00E30FE2" w:rsidP="00B37F61">
            <w:pPr>
              <w:jc w:val="left"/>
              <w:rPr>
                <w:rStyle w:val="Accentuationlgre"/>
                <w:sz w:val="20"/>
                <w:szCs w:val="24"/>
              </w:rPr>
            </w:pPr>
            <w:r w:rsidRPr="00624505">
              <w:rPr>
                <w:rStyle w:val="Accentuationlgre"/>
                <w:sz w:val="20"/>
                <w:szCs w:val="24"/>
              </w:rPr>
              <w:t>Le SAMU dispose de médecins correspondants du SAMU permettant d’agir dans les secteurs qui le nécessitent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84562F0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8F18912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524695A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0EA9E9A" w14:textId="77777777" w:rsidR="00E30FE2" w:rsidRDefault="00E30FE2" w:rsidP="00B37F61">
            <w:pPr>
              <w:jc w:val="left"/>
            </w:pPr>
          </w:p>
        </w:tc>
      </w:tr>
      <w:tr w:rsidR="00E30FE2" w14:paraId="7773B6A7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C144545" w14:textId="6DFD51C0" w:rsidR="00E30FE2" w:rsidRPr="00E5311C" w:rsidRDefault="00E30FE2" w:rsidP="00B37F61">
            <w:pPr>
              <w:jc w:val="left"/>
              <w:rPr>
                <w:rStyle w:val="Accentuationlgre"/>
                <w:sz w:val="20"/>
                <w:szCs w:val="24"/>
              </w:rPr>
            </w:pPr>
            <w:r w:rsidRPr="00E5311C">
              <w:rPr>
                <w:rStyle w:val="Accentuationlgre"/>
                <w:sz w:val="20"/>
                <w:szCs w:val="24"/>
              </w:rPr>
              <w:t xml:space="preserve">Le SAMU dispose des listes de garde des médecins participant à la PDSA, des localisations et des horaires </w:t>
            </w:r>
            <w:r w:rsidR="00135030" w:rsidRPr="00C4321A">
              <w:rPr>
                <w:rStyle w:val="Accentuationlgre"/>
                <w:sz w:val="20"/>
                <w:szCs w:val="24"/>
              </w:rPr>
              <w:t>d</w:t>
            </w:r>
            <w:r w:rsidR="00135030">
              <w:rPr>
                <w:rStyle w:val="Accentuationlgre"/>
                <w:sz w:val="20"/>
                <w:szCs w:val="24"/>
              </w:rPr>
              <w:t>’</w:t>
            </w:r>
            <w:r w:rsidR="00135030" w:rsidRPr="00C4321A">
              <w:rPr>
                <w:rStyle w:val="Accentuationlgre"/>
                <w:sz w:val="20"/>
                <w:szCs w:val="24"/>
              </w:rPr>
              <w:t>ouverture</w:t>
            </w:r>
            <w:r w:rsidRPr="00E5311C">
              <w:rPr>
                <w:rStyle w:val="Accentuationlgre"/>
                <w:sz w:val="20"/>
                <w:szCs w:val="24"/>
              </w:rPr>
              <w:t xml:space="preserve"> des maisons médicales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0B24C2C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321013D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4393F0D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334B0E9" w14:textId="77777777" w:rsidR="00E30FE2" w:rsidRDefault="00E30FE2" w:rsidP="00B37F61">
            <w:pPr>
              <w:jc w:val="left"/>
            </w:pPr>
          </w:p>
        </w:tc>
      </w:tr>
      <w:tr w:rsidR="00E30FE2" w14:paraId="652B1B34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D3326F8" w14:textId="77777777" w:rsidR="00E30FE2" w:rsidRPr="00624505" w:rsidRDefault="00E30FE2" w:rsidP="00B37F61">
            <w:pPr>
              <w:jc w:val="left"/>
              <w:rPr>
                <w:rStyle w:val="Accentuationlgre"/>
                <w:sz w:val="20"/>
                <w:szCs w:val="24"/>
              </w:rPr>
            </w:pPr>
            <w:r w:rsidRPr="00E5311C">
              <w:rPr>
                <w:rStyle w:val="Accentuationlgre"/>
                <w:sz w:val="20"/>
                <w:szCs w:val="24"/>
              </w:rPr>
              <w:t>Il existe des échanges d’information avec les partenaires, des réunions communes régulières assurant mobilisation et coordination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E6ACD24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24C97C7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F675B8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B2F004B" w14:textId="77777777" w:rsidR="00E30FE2" w:rsidRDefault="00E30FE2" w:rsidP="00B37F61">
            <w:pPr>
              <w:jc w:val="left"/>
            </w:pPr>
          </w:p>
        </w:tc>
      </w:tr>
      <w:tr w:rsidR="00E30FE2" w14:paraId="75F3DBED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1BF918D" w14:textId="77777777" w:rsidR="00E30FE2" w:rsidRPr="009C2C91" w:rsidRDefault="00E30FE2" w:rsidP="00B37F61">
            <w:pPr>
              <w:jc w:val="left"/>
              <w:rPr>
                <w:rStyle w:val="Accentuationlgre"/>
                <w:b/>
                <w:bCs/>
                <w:sz w:val="20"/>
                <w:szCs w:val="24"/>
              </w:rPr>
            </w:pPr>
            <w:r w:rsidRPr="009C2C91">
              <w:rPr>
                <w:rStyle w:val="Accentuationlgre"/>
                <w:b/>
                <w:bCs/>
                <w:sz w:val="20"/>
                <w:szCs w:val="24"/>
              </w:rPr>
              <w:t>Filières de prise en charge et réseau de soins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D3FAB22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E951A2F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91A470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023BC1A" w14:textId="77777777" w:rsidR="00E30FE2" w:rsidRDefault="00E30FE2" w:rsidP="00B37F61">
            <w:pPr>
              <w:jc w:val="left"/>
            </w:pPr>
          </w:p>
        </w:tc>
      </w:tr>
      <w:tr w:rsidR="00E30FE2" w14:paraId="2027979B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74912EE" w14:textId="77777777" w:rsidR="00E30FE2" w:rsidRPr="00E5311C" w:rsidRDefault="00E30FE2" w:rsidP="00B37F61">
            <w:pPr>
              <w:jc w:val="left"/>
              <w:rPr>
                <w:rStyle w:val="Accentuationlgre"/>
                <w:sz w:val="20"/>
                <w:szCs w:val="24"/>
              </w:rPr>
            </w:pPr>
            <w:r w:rsidRPr="00E5311C">
              <w:rPr>
                <w:rStyle w:val="Accentuationlgre"/>
                <w:sz w:val="20"/>
                <w:szCs w:val="24"/>
              </w:rPr>
              <w:t>Les filières sur le territoire sont identifiées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967F1AE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3AF630C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A779E19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9F8FDA6" w14:textId="77777777" w:rsidR="00E30FE2" w:rsidRDefault="00E30FE2" w:rsidP="00B37F61">
            <w:pPr>
              <w:jc w:val="left"/>
            </w:pPr>
          </w:p>
        </w:tc>
      </w:tr>
      <w:tr w:rsidR="00E30FE2" w14:paraId="148A42DB" w14:textId="77777777" w:rsidTr="00B37F61">
        <w:tc>
          <w:tcPr>
            <w:tcW w:w="11906" w:type="dxa"/>
            <w:tcBorders>
              <w:top w:val="single" w:sz="4" w:space="0" w:color="F47735"/>
              <w:bottom w:val="nil"/>
            </w:tcBorders>
            <w:vAlign w:val="center"/>
          </w:tcPr>
          <w:p w14:paraId="29EFE808" w14:textId="3EAE2779" w:rsidR="00E30FE2" w:rsidRPr="00E5311C" w:rsidRDefault="00E30FE2" w:rsidP="00B37F61">
            <w:pPr>
              <w:pStyle w:val="Corpsdetexte"/>
              <w:keepNext/>
              <w:keepLines/>
              <w:spacing w:after="0"/>
              <w:jc w:val="left"/>
              <w:rPr>
                <w:rStyle w:val="Accentuationlgre"/>
                <w:sz w:val="20"/>
                <w:szCs w:val="24"/>
              </w:rPr>
            </w:pPr>
            <w:r w:rsidRPr="00250F0B">
              <w:rPr>
                <w:rStyle w:val="Accentuationlgre"/>
                <w:sz w:val="20"/>
                <w:szCs w:val="24"/>
              </w:rPr>
              <w:t>Les filières de prise en charge des patients sur le territoire sont identifiées notamment pour les situations</w:t>
            </w:r>
            <w:r w:rsidR="00135030">
              <w:rPr>
                <w:rStyle w:val="Accentuationlgre"/>
                <w:sz w:val="20"/>
                <w:szCs w:val="24"/>
              </w:rPr>
              <w:t xml:space="preserve"> </w:t>
            </w:r>
            <w:r w:rsidRPr="00250F0B">
              <w:rPr>
                <w:rStyle w:val="Accentuationlgre"/>
                <w:sz w:val="20"/>
                <w:szCs w:val="24"/>
              </w:rPr>
              <w:t>clés suivantes</w:t>
            </w:r>
            <w:r>
              <w:rPr>
                <w:rStyle w:val="Accentuationlgre"/>
                <w:sz w:val="20"/>
                <w:szCs w:val="24"/>
              </w:rPr>
              <w:t> :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73A542C2" w14:textId="77777777" w:rsidR="00E30FE2" w:rsidRDefault="00E30FE2" w:rsidP="00B37F61">
            <w:pPr>
              <w:spacing w:after="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25FF1419" w14:textId="77777777" w:rsidR="00E30FE2" w:rsidRDefault="00E30FE2" w:rsidP="00B37F61">
            <w:pPr>
              <w:spacing w:after="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45B2D43B" w14:textId="77777777" w:rsidR="00E30FE2" w:rsidRDefault="00E30FE2" w:rsidP="00B37F61">
            <w:pPr>
              <w:spacing w:after="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nil"/>
            </w:tcBorders>
            <w:vAlign w:val="center"/>
          </w:tcPr>
          <w:p w14:paraId="7884AA68" w14:textId="77777777" w:rsidR="00E30FE2" w:rsidRDefault="00E30FE2" w:rsidP="00B37F61">
            <w:pPr>
              <w:spacing w:after="0"/>
              <w:jc w:val="left"/>
            </w:pPr>
          </w:p>
        </w:tc>
      </w:tr>
      <w:tr w:rsidR="00E30FE2" w14:paraId="4E4EB6F2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173394C4" w14:textId="77777777" w:rsidR="00E30FE2" w:rsidRPr="00FC65FC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  <w:sz w:val="20"/>
                <w:szCs w:val="24"/>
              </w:rPr>
            </w:pPr>
            <w:r>
              <w:rPr>
                <w:rStyle w:val="Accentuationlgre"/>
                <w:sz w:val="20"/>
                <w:szCs w:val="24"/>
              </w:rPr>
              <w:t>a</w:t>
            </w:r>
            <w:r w:rsidRPr="00E5311C">
              <w:rPr>
                <w:rStyle w:val="Accentuationlgre"/>
                <w:sz w:val="20"/>
                <w:szCs w:val="24"/>
              </w:rPr>
              <w:t xml:space="preserve">ccident </w:t>
            </w:r>
            <w:r w:rsidRPr="00A22B71">
              <w:rPr>
                <w:rStyle w:val="Accentuationlgre"/>
              </w:rPr>
              <w:t>vasculaire</w:t>
            </w:r>
            <w:r w:rsidRPr="00E5311C">
              <w:rPr>
                <w:rStyle w:val="Accentuationlgre"/>
                <w:sz w:val="20"/>
                <w:szCs w:val="24"/>
              </w:rPr>
              <w:t xml:space="preserve"> cérébral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30DEE870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7287E43B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624B9994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094F9D35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27C94282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3CCD40B3" w14:textId="77777777" w:rsidR="00E30FE2" w:rsidRPr="00FC65FC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  <w:sz w:val="20"/>
                <w:szCs w:val="24"/>
              </w:rPr>
            </w:pPr>
            <w:r>
              <w:rPr>
                <w:rStyle w:val="Accentuationlgre"/>
                <w:sz w:val="20"/>
                <w:szCs w:val="24"/>
              </w:rPr>
              <w:t>m</w:t>
            </w:r>
            <w:r w:rsidRPr="00E5311C">
              <w:rPr>
                <w:rStyle w:val="Accentuationlgre"/>
                <w:sz w:val="20"/>
                <w:szCs w:val="24"/>
              </w:rPr>
              <w:t xml:space="preserve">aladie </w:t>
            </w:r>
            <w:r w:rsidRPr="00A22B71">
              <w:rPr>
                <w:rStyle w:val="Accentuationlgre"/>
              </w:rPr>
              <w:t>coronarienne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2937E440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603C4131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029DDBC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7D04449D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35D00F84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nil"/>
            </w:tcBorders>
            <w:vAlign w:val="center"/>
          </w:tcPr>
          <w:p w14:paraId="6F094F5D" w14:textId="77777777" w:rsidR="00E30FE2" w:rsidRPr="00FC65FC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  <w:sz w:val="20"/>
                <w:szCs w:val="24"/>
              </w:rPr>
            </w:pPr>
            <w:r>
              <w:rPr>
                <w:rStyle w:val="Accentuationlgre"/>
              </w:rPr>
              <w:t>t</w:t>
            </w:r>
            <w:r w:rsidRPr="00A22B71">
              <w:rPr>
                <w:rStyle w:val="Accentuationlgre"/>
              </w:rPr>
              <w:t>raumatologie</w:t>
            </w:r>
            <w:r w:rsidRPr="00E5311C">
              <w:rPr>
                <w:rStyle w:val="Accentuationlgre"/>
                <w:sz w:val="20"/>
                <w:szCs w:val="24"/>
              </w:rPr>
              <w:t xml:space="preserve"> grave</w:t>
            </w:r>
          </w:p>
        </w:tc>
        <w:tc>
          <w:tcPr>
            <w:tcW w:w="586" w:type="dxa"/>
            <w:gridSpan w:val="2"/>
            <w:tcBorders>
              <w:top w:val="nil"/>
              <w:bottom w:val="nil"/>
            </w:tcBorders>
            <w:vAlign w:val="center"/>
          </w:tcPr>
          <w:p w14:paraId="53369054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14:paraId="6F4BD5EE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nil"/>
            </w:tcBorders>
            <w:vAlign w:val="center"/>
          </w:tcPr>
          <w:p w14:paraId="4B5B0F7C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nil"/>
            </w:tcBorders>
            <w:vAlign w:val="center"/>
          </w:tcPr>
          <w:p w14:paraId="7F6DE3FB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49AC31B0" w14:textId="77777777" w:rsidTr="00B37F61">
        <w:trPr>
          <w:trHeight w:val="340"/>
        </w:trPr>
        <w:tc>
          <w:tcPr>
            <w:tcW w:w="11906" w:type="dxa"/>
            <w:tcBorders>
              <w:top w:val="nil"/>
              <w:bottom w:val="single" w:sz="4" w:space="0" w:color="F47735"/>
            </w:tcBorders>
            <w:vAlign w:val="center"/>
          </w:tcPr>
          <w:p w14:paraId="09F01432" w14:textId="77777777" w:rsidR="00E30FE2" w:rsidRPr="00FC65FC" w:rsidRDefault="00E30FE2" w:rsidP="00B37F61">
            <w:pPr>
              <w:pStyle w:val="Paragraphedeliste"/>
              <w:numPr>
                <w:ilvl w:val="0"/>
                <w:numId w:val="1"/>
              </w:numPr>
              <w:spacing w:before="0" w:after="0"/>
              <w:jc w:val="left"/>
              <w:rPr>
                <w:rStyle w:val="Accentuationlgre"/>
                <w:sz w:val="20"/>
                <w:szCs w:val="24"/>
              </w:rPr>
            </w:pPr>
            <w:r>
              <w:rPr>
                <w:rStyle w:val="Accentuationlgre"/>
                <w:sz w:val="20"/>
                <w:szCs w:val="24"/>
              </w:rPr>
              <w:t>a</w:t>
            </w:r>
            <w:r w:rsidRPr="00E5311C">
              <w:rPr>
                <w:rStyle w:val="Accentuationlgre"/>
                <w:sz w:val="20"/>
                <w:szCs w:val="24"/>
              </w:rPr>
              <w:t xml:space="preserve">rrêt </w:t>
            </w:r>
            <w:r w:rsidRPr="00A22B71">
              <w:rPr>
                <w:rStyle w:val="Accentuationlgre"/>
              </w:rPr>
              <w:t>cardio</w:t>
            </w:r>
            <w:r w:rsidRPr="00E5311C">
              <w:rPr>
                <w:rStyle w:val="Accentuationlgre"/>
                <w:sz w:val="20"/>
                <w:szCs w:val="24"/>
              </w:rPr>
              <w:t>-respiratoire</w:t>
            </w:r>
          </w:p>
        </w:tc>
        <w:tc>
          <w:tcPr>
            <w:tcW w:w="586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5A438274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800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6AF0702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44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250AB9F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13" w:type="dxa"/>
            <w:gridSpan w:val="2"/>
            <w:tcBorders>
              <w:top w:val="nil"/>
              <w:bottom w:val="single" w:sz="4" w:space="0" w:color="F47735"/>
            </w:tcBorders>
            <w:vAlign w:val="center"/>
          </w:tcPr>
          <w:p w14:paraId="278C3A7A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2FA5AB27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DFAFED5" w14:textId="77777777" w:rsidR="00E30FE2" w:rsidRPr="00FC65FC" w:rsidRDefault="00E30FE2" w:rsidP="00B37F61">
            <w:pPr>
              <w:jc w:val="left"/>
              <w:rPr>
                <w:rStyle w:val="Accentuationlgre"/>
                <w:sz w:val="20"/>
                <w:szCs w:val="24"/>
              </w:rPr>
            </w:pPr>
            <w:r w:rsidRPr="00FC65FC">
              <w:rPr>
                <w:rStyle w:val="Accentuationlgre"/>
                <w:sz w:val="20"/>
                <w:szCs w:val="24"/>
              </w:rPr>
              <w:t>Des accès directs dans les services sans passage par les urgences sont prévus dans ces situations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10F1FAC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C3EF1B6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5CB9FFF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FC5BB0D" w14:textId="77777777" w:rsidR="00E30FE2" w:rsidRDefault="00E30FE2" w:rsidP="00B37F61">
            <w:pPr>
              <w:jc w:val="left"/>
            </w:pPr>
          </w:p>
        </w:tc>
      </w:tr>
      <w:tr w:rsidR="00E30FE2" w:rsidRPr="00A4735C" w14:paraId="7ACBF509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01A3D150" w14:textId="77777777" w:rsidR="00E30FE2" w:rsidRPr="00A4735C" w:rsidRDefault="00E30FE2" w:rsidP="00B37F61">
            <w:pPr>
              <w:jc w:val="left"/>
              <w:rPr>
                <w:rStyle w:val="Accentuationlgre"/>
                <w:b/>
                <w:bCs/>
                <w:sz w:val="20"/>
                <w:szCs w:val="20"/>
              </w:rPr>
            </w:pPr>
            <w:r w:rsidRPr="00A4735C">
              <w:rPr>
                <w:rStyle w:val="Accentuationlgre"/>
                <w:b/>
                <w:bCs/>
                <w:sz w:val="20"/>
                <w:szCs w:val="20"/>
              </w:rPr>
              <w:t>3. Activités opérationnelles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04A18AE3" w14:textId="77777777" w:rsidR="00E30FE2" w:rsidRPr="00A4735C" w:rsidRDefault="00E30FE2" w:rsidP="00B37F6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4459C902" w14:textId="77777777" w:rsidR="00E30FE2" w:rsidRPr="00A4735C" w:rsidRDefault="00E30FE2" w:rsidP="00B37F6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43812CF2" w14:textId="77777777" w:rsidR="00E30FE2" w:rsidRPr="00A4735C" w:rsidRDefault="00E30FE2" w:rsidP="00B37F6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4DA62AFC" w14:textId="77777777" w:rsidR="00E30FE2" w:rsidRPr="00A4735C" w:rsidRDefault="00E30FE2" w:rsidP="00B37F6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30FE2" w14:paraId="3E0B1CDD" w14:textId="77777777" w:rsidTr="00B37F61">
        <w:trPr>
          <w:trHeight w:val="397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D846542" w14:textId="77777777" w:rsidR="00E30FE2" w:rsidRPr="00FC65FC" w:rsidRDefault="00E30FE2" w:rsidP="00B37F61">
            <w:pPr>
              <w:spacing w:before="40"/>
              <w:jc w:val="left"/>
              <w:rPr>
                <w:rStyle w:val="Accentuationlgre"/>
                <w:sz w:val="20"/>
                <w:szCs w:val="24"/>
              </w:rPr>
            </w:pPr>
            <w:r w:rsidRPr="00EA1F8D">
              <w:rPr>
                <w:rStyle w:val="Accentuationlgre"/>
              </w:rPr>
              <w:t>3.1 Processus de traitement des appels avant le décroché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B2D9314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E705B13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762EEED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974B9DC" w14:textId="77777777" w:rsidR="00E30FE2" w:rsidRDefault="00E30FE2" w:rsidP="00B37F61">
            <w:pPr>
              <w:spacing w:before="40"/>
              <w:jc w:val="left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05B50186" wp14:editId="60AF6038">
                      <wp:simplePos x="0" y="0"/>
                      <wp:positionH relativeFrom="column">
                        <wp:posOffset>1427875</wp:posOffset>
                      </wp:positionH>
                      <wp:positionV relativeFrom="paragraph">
                        <wp:posOffset>271080</wp:posOffset>
                      </wp:positionV>
                      <wp:extent cx="19080" cy="360"/>
                      <wp:effectExtent l="38100" t="38100" r="57150" b="57150"/>
                      <wp:wrapNone/>
                      <wp:docPr id="58" name="Encre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26FEAA" id="Encre 58" o:spid="_x0000_s1026" type="#_x0000_t75" style="position:absolute;margin-left:111.75pt;margin-top:20.65pt;width:2.9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">
                      <v:imagedata r:id="rId20" o:title=""/>
                    </v:shape>
                  </w:pict>
                </mc:Fallback>
              </mc:AlternateContent>
            </w:r>
          </w:p>
        </w:tc>
      </w:tr>
      <w:tr w:rsidR="00E30FE2" w14:paraId="6C9D8EDA" w14:textId="77777777" w:rsidTr="00B37F61">
        <w:trPr>
          <w:trHeight w:val="51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B5F325C" w14:textId="77777777" w:rsidR="00E30FE2" w:rsidRPr="00FC65FC" w:rsidRDefault="00E30FE2" w:rsidP="00B37F61">
            <w:pPr>
              <w:jc w:val="left"/>
              <w:rPr>
                <w:rStyle w:val="Accentuationlgre"/>
                <w:sz w:val="20"/>
                <w:szCs w:val="24"/>
              </w:rPr>
            </w:pPr>
            <w:r w:rsidRPr="00EA1F8D">
              <w:rPr>
                <w:rStyle w:val="Accentuationlgre"/>
              </w:rPr>
              <w:t xml:space="preserve">Un processus de traitement des appels avant le décroché est défini et </w:t>
            </w:r>
            <w:r w:rsidRPr="009B1CC0">
              <w:rPr>
                <w:rStyle w:val="Accentuationlgre"/>
              </w:rPr>
              <w:t>permet une préqualification de l’appel et un traitement priorisé des situations d’urgence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E1BD8BA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D56213A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C4576C0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FE984EE" w14:textId="77777777" w:rsidR="00E30FE2" w:rsidRDefault="00E30FE2" w:rsidP="00B37F61">
            <w:pPr>
              <w:jc w:val="left"/>
            </w:pPr>
          </w:p>
        </w:tc>
      </w:tr>
      <w:tr w:rsidR="00E30FE2" w:rsidRPr="009C2C91" w14:paraId="56466DD4" w14:textId="77777777" w:rsidTr="00B37F61">
        <w:trPr>
          <w:trHeight w:val="397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37E2CB7" w14:textId="77777777" w:rsidR="00E30FE2" w:rsidRPr="009C2C91" w:rsidRDefault="00E30FE2" w:rsidP="00B37F61">
            <w:pPr>
              <w:spacing w:before="40"/>
              <w:jc w:val="left"/>
              <w:rPr>
                <w:rStyle w:val="Accentuationlgre"/>
                <w:sz w:val="20"/>
                <w:szCs w:val="24"/>
              </w:rPr>
            </w:pPr>
            <w:r w:rsidRPr="009C2C91">
              <w:rPr>
                <w:rStyle w:val="Accentuationlgre"/>
              </w:rPr>
              <w:t>3.2 Processus de gestion du flux d’appel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A865B7F" w14:textId="77777777" w:rsidR="00E30FE2" w:rsidRPr="009C2C91" w:rsidRDefault="00E30FE2" w:rsidP="00B37F61">
            <w:pPr>
              <w:spacing w:before="4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F70EA16" w14:textId="77777777" w:rsidR="00E30FE2" w:rsidRPr="009C2C91" w:rsidRDefault="00E30FE2" w:rsidP="00B37F61">
            <w:pPr>
              <w:spacing w:before="4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9D10464" w14:textId="77777777" w:rsidR="00E30FE2" w:rsidRPr="009C2C91" w:rsidRDefault="00E30FE2" w:rsidP="00B37F61">
            <w:pPr>
              <w:spacing w:before="4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2A24538" w14:textId="77777777" w:rsidR="00E30FE2" w:rsidRPr="009C2C91" w:rsidRDefault="00E30FE2" w:rsidP="00B37F61">
            <w:pPr>
              <w:spacing w:before="40"/>
              <w:jc w:val="left"/>
            </w:pPr>
          </w:p>
        </w:tc>
      </w:tr>
      <w:tr w:rsidR="00E30FE2" w14:paraId="7498F301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6F03ADA" w14:textId="77777777" w:rsidR="00E30FE2" w:rsidRPr="00624505" w:rsidRDefault="00E30FE2" w:rsidP="00B37F61">
            <w:pPr>
              <w:jc w:val="left"/>
              <w:rPr>
                <w:rStyle w:val="Accentuationlgre"/>
                <w:sz w:val="20"/>
                <w:szCs w:val="24"/>
              </w:rPr>
            </w:pPr>
            <w:r w:rsidRPr="00EA1F8D">
              <w:rPr>
                <w:rStyle w:val="Accentuationlgre"/>
              </w:rPr>
              <w:t xml:space="preserve">Les variations prévisibles des flux d’appels sont anticipées et sont prises en compte dans la </w:t>
            </w:r>
            <w:r w:rsidRPr="009B1CC0">
              <w:rPr>
                <w:rStyle w:val="Accentuationlgre"/>
              </w:rPr>
              <w:t>planification des ressources humaines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90E990F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012A273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5EEF2FD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AECAC40" w14:textId="77777777" w:rsidR="00E30FE2" w:rsidRDefault="00E30FE2" w:rsidP="00B37F61">
            <w:pPr>
              <w:jc w:val="left"/>
            </w:pPr>
          </w:p>
        </w:tc>
      </w:tr>
      <w:tr w:rsidR="00E30FE2" w14:paraId="52600310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AAF72D0" w14:textId="77777777" w:rsidR="00E30FE2" w:rsidRPr="00FC65FC" w:rsidRDefault="00E30FE2" w:rsidP="00B37F61">
            <w:pPr>
              <w:jc w:val="left"/>
              <w:rPr>
                <w:rStyle w:val="Accentuationlgre"/>
                <w:sz w:val="20"/>
                <w:szCs w:val="24"/>
              </w:rPr>
            </w:pPr>
            <w:r w:rsidRPr="00EA1F8D">
              <w:rPr>
                <w:rStyle w:val="Accentuationlgre"/>
              </w:rPr>
              <w:t>L’activité du CRRA est suivie en temps réel et des modalités d’adaptation des ressources humaines aux pics d’activités sont mises en œuvre dans la mesure du possible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7D45C5F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8E874F1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8DAFF85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4894D1B" w14:textId="77777777" w:rsidR="00E30FE2" w:rsidRDefault="00E30FE2" w:rsidP="00B37F61">
            <w:pPr>
              <w:jc w:val="left"/>
            </w:pPr>
          </w:p>
        </w:tc>
      </w:tr>
      <w:tr w:rsidR="00E30FE2" w14:paraId="04337C82" w14:textId="77777777" w:rsidTr="00B37F61">
        <w:trPr>
          <w:trHeight w:val="397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8625933" w14:textId="77777777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3.3 Processus de réception des appels et décision initiale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004D1F2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3F6F147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3930BC2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B36E671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14:paraId="42FAD4F5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63C39A7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 taux de charge, le taux d’accueil des appels et la qualité de service sont mesurés et donnent lieu si besoin à des actions d’amélioration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F7C9EE0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AE7BDBC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7669E46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6D2E07C" w14:textId="77777777" w:rsidR="00E30FE2" w:rsidRDefault="00E30FE2" w:rsidP="00B37F61">
            <w:pPr>
              <w:jc w:val="left"/>
            </w:pPr>
          </w:p>
        </w:tc>
      </w:tr>
      <w:tr w:rsidR="00E30FE2" w14:paraId="4FE978ED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BC881AA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lastRenderedPageBreak/>
              <w:t xml:space="preserve">L’adéquation entre le taux de charge et le niveau d’activité de la régulation est </w:t>
            </w:r>
            <w:r w:rsidRPr="009B1CC0">
              <w:rPr>
                <w:rStyle w:val="Accentuationlgre"/>
              </w:rPr>
              <w:t>évaluée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623153F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AF2FE75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718AFE9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9215C94" w14:textId="77777777" w:rsidR="00E30FE2" w:rsidRDefault="00E30FE2" w:rsidP="00B37F61">
            <w:pPr>
              <w:jc w:val="left"/>
            </w:pPr>
          </w:p>
        </w:tc>
      </w:tr>
      <w:tr w:rsidR="00E30FE2" w14:paraId="5DD58D6C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AD0E9CC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décisions de régulation médicale sont prises ou validées par le médecin régulateur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BA61ECF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EF8D406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AEAC870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C185DDC" w14:textId="77777777" w:rsidR="00E30FE2" w:rsidRDefault="00E30FE2" w:rsidP="00B37F61">
            <w:pPr>
              <w:jc w:val="left"/>
            </w:pPr>
          </w:p>
        </w:tc>
      </w:tr>
      <w:tr w:rsidR="00E30FE2" w14:paraId="1A51D9AB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49F5388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délais de réponse aux appels dans les cas d’urgence vitale sont mesurés et donnent lieu si besoin à des actions d’amélioration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F546671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3EAD550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3065D38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632EA42" w14:textId="77777777" w:rsidR="00E30FE2" w:rsidRDefault="00E30FE2" w:rsidP="00B37F61">
            <w:pPr>
              <w:jc w:val="left"/>
            </w:pPr>
          </w:p>
        </w:tc>
      </w:tr>
      <w:tr w:rsidR="00E30FE2" w14:paraId="3C3488F2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11839FB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Des </w:t>
            </w:r>
            <w:r w:rsidRPr="009B1CC0">
              <w:rPr>
                <w:rStyle w:val="Accentuationlgre"/>
              </w:rPr>
              <w:t>protocoles de régulation médicale sont définis pour les situations qui le nécessitent (</w:t>
            </w:r>
            <w:r w:rsidRPr="00135030">
              <w:rPr>
                <w:rStyle w:val="Accentuationlgre"/>
                <w:i/>
                <w:iCs w:val="0"/>
              </w:rPr>
              <w:t>cf.</w:t>
            </w:r>
            <w:r w:rsidRPr="009B1CC0">
              <w:rPr>
                <w:rStyle w:val="Accentuationlgre"/>
              </w:rPr>
              <w:t xml:space="preserve"> liste p 53 et 54)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9752941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EBC58A4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AA13DA1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6C63037" w14:textId="77777777" w:rsidR="00E30FE2" w:rsidRDefault="00E30FE2" w:rsidP="00B37F61">
            <w:pPr>
              <w:jc w:val="left"/>
            </w:pPr>
          </w:p>
        </w:tc>
      </w:tr>
      <w:tr w:rsidR="00E30FE2" w14:paraId="59A02E12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6767305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patients ayant raccroché lors du passage de l’appel de l’ARM au médecin sont rappelés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9276F1E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8DEA5BF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0894DAD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E75D605" w14:textId="77777777" w:rsidR="00E30FE2" w:rsidRDefault="00E30FE2" w:rsidP="00B37F61">
            <w:pPr>
              <w:jc w:val="left"/>
            </w:pPr>
          </w:p>
        </w:tc>
      </w:tr>
      <w:tr w:rsidR="00E30FE2" w14:paraId="4E982268" w14:textId="77777777" w:rsidTr="00B37F61"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114417A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La traçabilité de l’intervention du médecin régulateur, de sa prise de décision ou de sa validation de la régulation médicale est assurée dans le dossier de régulation médicale</w:t>
            </w:r>
          </w:p>
        </w:tc>
        <w:tc>
          <w:tcPr>
            <w:tcW w:w="586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120D677" w14:textId="77777777" w:rsidR="00E30FE2" w:rsidRDefault="00E30FE2" w:rsidP="00B37F61">
            <w:pPr>
              <w:jc w:val="left"/>
            </w:pPr>
          </w:p>
        </w:tc>
        <w:tc>
          <w:tcPr>
            <w:tcW w:w="800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3D0517F" w14:textId="77777777" w:rsidR="00E30FE2" w:rsidRDefault="00E30FE2" w:rsidP="00B37F61">
            <w:pPr>
              <w:jc w:val="left"/>
            </w:pPr>
          </w:p>
        </w:tc>
        <w:tc>
          <w:tcPr>
            <w:tcW w:w="64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9D34CCD" w14:textId="77777777" w:rsidR="00E30FE2" w:rsidRDefault="00E30FE2" w:rsidP="00B37F61">
            <w:pPr>
              <w:jc w:val="left"/>
            </w:pPr>
          </w:p>
        </w:tc>
        <w:tc>
          <w:tcPr>
            <w:tcW w:w="61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A36423E" w14:textId="77777777" w:rsidR="00E30FE2" w:rsidRDefault="00E30FE2" w:rsidP="00B37F61">
            <w:pPr>
              <w:jc w:val="left"/>
            </w:pPr>
          </w:p>
        </w:tc>
      </w:tr>
      <w:tr w:rsidR="00E30FE2" w14:paraId="4A0B17AB" w14:textId="77777777" w:rsidTr="00B37F61">
        <w:trPr>
          <w:gridAfter w:val="1"/>
          <w:wAfter w:w="22" w:type="dxa"/>
          <w:trHeight w:val="369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D6CE079" w14:textId="77777777" w:rsidR="00E30FE2" w:rsidRPr="00B511B5" w:rsidRDefault="00E30FE2" w:rsidP="00B37F61">
            <w:pPr>
              <w:spacing w:before="40"/>
              <w:jc w:val="left"/>
              <w:rPr>
                <w:rStyle w:val="Accentuationlgre"/>
                <w:b/>
                <w:bCs/>
              </w:rPr>
            </w:pPr>
            <w:r w:rsidRPr="00B511B5">
              <w:rPr>
                <w:rStyle w:val="Accentuationlgre"/>
              </w:rPr>
              <w:t xml:space="preserve">3.4 </w:t>
            </w:r>
            <w:r>
              <w:rPr>
                <w:rStyle w:val="Accentuationlgre"/>
              </w:rPr>
              <w:t>P</w:t>
            </w:r>
            <w:r w:rsidRPr="00B511B5">
              <w:rPr>
                <w:rStyle w:val="Accentuationlgre"/>
              </w:rPr>
              <w:t>rocessus d’engagement de moyens, d’acheminement, de prise en charge et bilan des effecteurs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4EC62FE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B9E665E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6C9F18D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C447A0C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14:paraId="5518F619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697D7E2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 SAMU a une </w:t>
            </w:r>
            <w:r w:rsidRPr="009B1CC0">
              <w:rPr>
                <w:rStyle w:val="Accentuationlgre"/>
              </w:rPr>
              <w:t>connaissance actualisée des effecteurs disponibles sur son territoire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A41CDFF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98881C2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4E6CC50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538F4EC" w14:textId="77777777" w:rsidR="00E30FE2" w:rsidRDefault="00E30FE2" w:rsidP="00B37F61">
            <w:pPr>
              <w:jc w:val="left"/>
            </w:pPr>
          </w:p>
        </w:tc>
      </w:tr>
      <w:tr w:rsidR="00E30FE2" w14:paraId="17B8A048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9A5FA4B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Une coordination ambulancière est en place au sein du SAMU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F7FE796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8E44540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8418755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4F1B4FA" w14:textId="77777777" w:rsidR="00E30FE2" w:rsidRDefault="00E30FE2" w:rsidP="00B37F61">
            <w:pPr>
              <w:jc w:val="left"/>
            </w:pPr>
          </w:p>
        </w:tc>
      </w:tr>
      <w:tr w:rsidR="00E30FE2" w14:paraId="5169B29B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0E9AC3F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Des mesures sont mises en place pour fiabiliser l’envoi des moyens (vérification de la réception de la demande, vérification du départ, alertes informatique…)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F81A84E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C2293BF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58AF74F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F3E3AFC" w14:textId="77777777" w:rsidR="00E30FE2" w:rsidRDefault="00E30FE2" w:rsidP="00B37F61">
            <w:pPr>
              <w:jc w:val="left"/>
            </w:pPr>
          </w:p>
        </w:tc>
      </w:tr>
      <w:tr w:rsidR="00E30FE2" w14:paraId="2C90DF8F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EF5D513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délais de départ et d’acheminement des effecteurs sont mesurés et donnent lieu si besoin à des actions d’amélioration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7FC21E8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EAD7941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0118064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A7744A2" w14:textId="77777777" w:rsidR="00E30FE2" w:rsidRDefault="00E30FE2" w:rsidP="00B37F61">
            <w:pPr>
              <w:jc w:val="left"/>
            </w:pPr>
          </w:p>
        </w:tc>
      </w:tr>
      <w:tr w:rsidR="00E30FE2" w14:paraId="757D73ED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CDD2938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effecteurs envoyés peuvent être géolocalisés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B8332FE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3481875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FDF26B6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EDCBE4C" w14:textId="77777777" w:rsidR="00E30FE2" w:rsidRDefault="00E30FE2" w:rsidP="00B37F61">
            <w:pPr>
              <w:jc w:val="left"/>
            </w:pPr>
          </w:p>
        </w:tc>
      </w:tr>
      <w:tr w:rsidR="00E30FE2" w14:paraId="437A0F97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8D530EC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modalités de </w:t>
            </w:r>
            <w:r w:rsidRPr="009B1CC0">
              <w:rPr>
                <w:rStyle w:val="Accentuationlgre"/>
              </w:rPr>
              <w:t>réalisation des bilans sont définies en lien avec les effecteurs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5C2C83E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C88CBB1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6FAFEA0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606F1E1" w14:textId="77777777" w:rsidR="00E30FE2" w:rsidRDefault="00E30FE2" w:rsidP="00B37F61">
            <w:pPr>
              <w:jc w:val="left"/>
            </w:pPr>
          </w:p>
        </w:tc>
      </w:tr>
      <w:tr w:rsidR="00E30FE2" w14:paraId="264625CF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CB4FF4E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Des moyens permettant la facilitation de la réception des bilans sont en place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6B318F3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FD0CBF1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82C8FBB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092AEBB" w14:textId="77777777" w:rsidR="00E30FE2" w:rsidRDefault="00E30FE2" w:rsidP="00B37F61">
            <w:pPr>
              <w:jc w:val="left"/>
            </w:pPr>
          </w:p>
        </w:tc>
      </w:tr>
      <w:tr w:rsidR="00E30FE2" w14:paraId="472563BB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C2542EC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Une alerte présente dans le système d’information permet d’informer de la non-réception d’un bilan </w:t>
            </w:r>
            <w:r w:rsidRPr="009B1CC0">
              <w:rPr>
                <w:rStyle w:val="Accentuationlgre"/>
              </w:rPr>
              <w:t>dans le délai imparti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C8557EF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28B63EF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885A842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A94BD0C" w14:textId="77777777" w:rsidR="00E30FE2" w:rsidRDefault="00E30FE2" w:rsidP="00B37F61">
            <w:pPr>
              <w:jc w:val="left"/>
            </w:pPr>
          </w:p>
        </w:tc>
      </w:tr>
      <w:tr w:rsidR="00E30FE2" w14:paraId="5C9B27D1" w14:textId="77777777" w:rsidTr="00B37F61">
        <w:trPr>
          <w:gridAfter w:val="1"/>
          <w:wAfter w:w="22" w:type="dxa"/>
          <w:trHeight w:val="34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06FC5C5" w14:textId="77777777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3.5 Processus d’orientation du patient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B02B8F5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27E7729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8AE0AE8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7E523CC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14:paraId="4FE2AC17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7536D8B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modalités d’analyse des bilans des effecteurs sont définies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69E478F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12C1F86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4C24B11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CC6C0E3" w14:textId="77777777" w:rsidR="00E30FE2" w:rsidRDefault="00E30FE2" w:rsidP="00B37F61">
            <w:pPr>
              <w:jc w:val="left"/>
            </w:pPr>
          </w:p>
        </w:tc>
      </w:tr>
      <w:tr w:rsidR="00E30FE2" w14:paraId="7706DA27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5F0D036" w14:textId="735B3914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Une approche proactive du SAMU permet de conna</w:t>
            </w:r>
            <w:r w:rsidR="00135030">
              <w:rPr>
                <w:rStyle w:val="Accentuationlgre"/>
              </w:rPr>
              <w:t>î</w:t>
            </w:r>
            <w:r w:rsidRPr="00EA1F8D">
              <w:rPr>
                <w:rStyle w:val="Accentuationlgre"/>
              </w:rPr>
              <w:t>tre en temps réel les moyens d’hospitalisation disponibles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2708A00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26AE86E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A63BA47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EEDE214" w14:textId="77777777" w:rsidR="00E30FE2" w:rsidRDefault="00E30FE2" w:rsidP="00B37F61">
            <w:pPr>
              <w:jc w:val="left"/>
            </w:pPr>
          </w:p>
        </w:tc>
      </w:tr>
      <w:tr w:rsidR="00E30FE2" w14:paraId="2EB379B0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CEBEF8B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Des </w:t>
            </w:r>
            <w:r w:rsidRPr="009B1CC0">
              <w:rPr>
                <w:rStyle w:val="Accentuationlgre"/>
              </w:rPr>
              <w:t>filières de prises en charge sont définies au moins pour certaines situations cliniques (accident vasculaire cérébral, syndrome coronarien aigu ST+, arrêt cardiorespiratoire, traumatisme grave) avec une entrée directe dans les services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2519E8E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03C9F79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0BEE8C1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6F42170" w14:textId="77777777" w:rsidR="00E30FE2" w:rsidRDefault="00E30FE2" w:rsidP="00B37F61">
            <w:pPr>
              <w:jc w:val="left"/>
            </w:pPr>
          </w:p>
        </w:tc>
      </w:tr>
      <w:tr w:rsidR="00E30FE2" w14:paraId="562F3E6D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6503106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lastRenderedPageBreak/>
              <w:t>L’orientation des patients dans ces filières de prise en charge fait l’objet d’un suivi et si besoin d’actions d’amélioration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D759616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30B9AD7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F400392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5D5CD3B" w14:textId="77777777" w:rsidR="00E30FE2" w:rsidRDefault="00E30FE2" w:rsidP="00B37F61">
            <w:pPr>
              <w:jc w:val="left"/>
            </w:pPr>
          </w:p>
        </w:tc>
      </w:tr>
      <w:tr w:rsidR="00E30FE2" w14:paraId="029152C8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D7ACE4F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préférences du patient sont prises en compte dans le choix du lieu d’hospitalisation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B49B06D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50205A9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9A009D8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BA6A193" w14:textId="77777777" w:rsidR="00E30FE2" w:rsidRDefault="00E30FE2" w:rsidP="00B37F61">
            <w:pPr>
              <w:jc w:val="left"/>
            </w:pPr>
          </w:p>
        </w:tc>
      </w:tr>
      <w:tr w:rsidR="00E30FE2" w14:paraId="4BEAF2EB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C2175FC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lieux d’accueil sont prévenus de </w:t>
            </w:r>
            <w:r w:rsidRPr="009B1CC0">
              <w:rPr>
                <w:rStyle w:val="Accentuationlgre"/>
              </w:rPr>
              <w:t>l’arrivée du patient et le dossier de régulation médicale est transmis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AB80849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122AACB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9FEF227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49CBC27" w14:textId="77777777" w:rsidR="00E30FE2" w:rsidRDefault="00E30FE2" w:rsidP="00B37F61">
            <w:pPr>
              <w:jc w:val="left"/>
            </w:pPr>
          </w:p>
        </w:tc>
      </w:tr>
      <w:tr w:rsidR="00E30FE2" w14:paraId="6B353F73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F75F78B" w14:textId="77777777" w:rsidR="00E30FE2" w:rsidRPr="00EA1F8D" w:rsidRDefault="00E30FE2" w:rsidP="00B37F61">
            <w:pPr>
              <w:keepNext/>
              <w:keepLines/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3.6 Processus de transport et suivi de l’admission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BA63EA0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3BD63A0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3A3F9B8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4AFE6C8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</w:tr>
      <w:tr w:rsidR="00E30FE2" w14:paraId="49E311DD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4D012D7" w14:textId="77777777" w:rsidR="00E30FE2" w:rsidRPr="00EA1F8D" w:rsidRDefault="00E30FE2" w:rsidP="00B37F61">
            <w:pPr>
              <w:keepNext/>
              <w:keepLines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modalités de surveillance du patient pendant le transport par les effecteurs sont définies, connues des effecteurs et leur application est évaluée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D6FA9E1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FD50C9B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B51777D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F61E6E0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48B8016F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7313A1B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difficultés de repérage du lieu d’accueil du patient sont identifiées, font l’objet d’un suivi et si besoin d’actions d’amélioration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68EEA16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3B72462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3FBAE00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94F0D24" w14:textId="77777777" w:rsidR="00E30FE2" w:rsidRDefault="00E30FE2" w:rsidP="00B37F61">
            <w:pPr>
              <w:jc w:val="left"/>
            </w:pPr>
          </w:p>
        </w:tc>
      </w:tr>
      <w:tr w:rsidR="00E30FE2" w14:paraId="5FA1418D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61BD39E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 suivi du transport et de l’admission du patient est assuré par le SAMU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4923B81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90174F0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7F01A6A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1323ED4" w14:textId="77777777" w:rsidR="00E30FE2" w:rsidRDefault="00E30FE2" w:rsidP="00B37F61">
            <w:pPr>
              <w:jc w:val="left"/>
            </w:pPr>
          </w:p>
        </w:tc>
      </w:tr>
      <w:tr w:rsidR="00E30FE2" w14:paraId="3E540CCA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85CA5B3" w14:textId="77777777" w:rsidR="00E30FE2" w:rsidRPr="00EA1F8D" w:rsidRDefault="00E30FE2" w:rsidP="00B37F61">
            <w:pPr>
              <w:keepNext/>
              <w:keepLines/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3.7 </w:t>
            </w:r>
            <w:r w:rsidRPr="009B1CC0">
              <w:rPr>
                <w:rStyle w:val="Accentuationlgre"/>
              </w:rPr>
              <w:t>Processus de rappel des patients non pris en charge par un effecteur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254D97F3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2CCB098A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439B8D2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57400EB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</w:tr>
      <w:tr w:rsidR="00E30FE2" w14:paraId="2B4A4D68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97B7DEC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Une réflexion partagée au sein du SAMU a permis de définir les situations qui doivent conduire à un rappel des patients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19A86B9" w14:textId="77777777" w:rsidR="00E30FE2" w:rsidRDefault="00E30FE2" w:rsidP="00B37F61">
            <w:pPr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02F45B1" w14:textId="77777777" w:rsidR="00E30FE2" w:rsidRDefault="00E30FE2" w:rsidP="00B37F61">
            <w:pPr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0917304" w14:textId="77777777" w:rsidR="00E30FE2" w:rsidRDefault="00E30FE2" w:rsidP="00B37F61">
            <w:pPr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6F62085" w14:textId="77777777" w:rsidR="00E30FE2" w:rsidRDefault="00E30FE2" w:rsidP="00B37F61">
            <w:pPr>
              <w:jc w:val="left"/>
            </w:pPr>
          </w:p>
        </w:tc>
      </w:tr>
      <w:tr w:rsidR="00E30FE2" w14:paraId="21D906C7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C88665F" w14:textId="77777777" w:rsidR="00E30FE2" w:rsidRPr="00EA1F8D" w:rsidRDefault="00E30FE2" w:rsidP="00B37F61">
            <w:pPr>
              <w:keepNext/>
              <w:keepLines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médecins régulateurs précisent la nécessité et les </w:t>
            </w:r>
            <w:r w:rsidRPr="009B1CC0">
              <w:rPr>
                <w:rStyle w:val="Accentuationlgre"/>
              </w:rPr>
              <w:t>modalités du rappel lorsque ce rappel est indiqué pour un patient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7CC314F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F8CABFE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2AF18B4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2535463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651196CF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DE5BC3D" w14:textId="77777777" w:rsidR="00E30FE2" w:rsidRPr="00EA1F8D" w:rsidRDefault="00E30FE2" w:rsidP="00B37F61">
            <w:pPr>
              <w:keepNext/>
              <w:keepLines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patients pour lesquels le médecin régulateur a mentionné l’indication d’un rappel sont rappelés selon les modalités définies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1732FA1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AF6E133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C2A0D5C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44F663A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00DC92E2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ED377EF" w14:textId="77777777" w:rsidR="00E30FE2" w:rsidRPr="00EA1F8D" w:rsidRDefault="00E30FE2" w:rsidP="00B37F61">
            <w:pPr>
              <w:keepNext/>
              <w:keepLines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 système d’information dispose de fonctionnalités facilitant le rappel des patients (listes de patients à rappeler, alertes en cas d’oubli de rappel, clôture impossible d’un dossier pour lequel un rappel est prévu, etc.)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1AD0BE0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6AD7A8D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8433575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566B938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0BD6CB0F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28FB8D31" w14:textId="77777777" w:rsidR="00E30FE2" w:rsidRPr="00EA1F8D" w:rsidRDefault="00E30FE2" w:rsidP="00B37F61">
            <w:pPr>
              <w:keepNext/>
              <w:keepLines/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3.8 Critères s’appliquant à l’ensemble des processus opérationnels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5646745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7DA9893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81BFABE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46F45D5" w14:textId="77777777" w:rsidR="00E30FE2" w:rsidRDefault="00E30FE2" w:rsidP="00B37F61">
            <w:pPr>
              <w:keepNext/>
              <w:keepLines/>
              <w:spacing w:before="40"/>
              <w:jc w:val="left"/>
            </w:pPr>
          </w:p>
        </w:tc>
      </w:tr>
      <w:tr w:rsidR="00E30FE2" w14:paraId="18260699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A38A749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</w:t>
            </w:r>
            <w:r w:rsidRPr="009B1CC0">
              <w:rPr>
                <w:rStyle w:val="Accentuationlgre"/>
              </w:rPr>
              <w:t>processus opérationnels sont décrits et font l’objet de procédures en rapport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A767521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D787C7C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24C6084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71F55A9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70A4D8B3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5D7C9AB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Des protocoles spécifiques sont en place pour les situations qui le nécessitent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2604D6F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3876A87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D0E704A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DF6D061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3ED8CDC6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F1A4575" w14:textId="77777777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procédures et protocoles sont connus des professionnels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DE79237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7E1136F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0B35FCC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C6EB9BF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0F572C46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E5AEDD6" w14:textId="0DA9A02A" w:rsidR="00E30FE2" w:rsidRPr="00EA1F8D" w:rsidRDefault="00E30FE2" w:rsidP="00B37F61">
            <w:pPr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 fonctionnement des processus et le respect des procédures sont évalués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62FA78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D2F8B42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3FE4F9F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E416F49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311D04F8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E4A2A5C" w14:textId="77777777" w:rsidR="00E30FE2" w:rsidRPr="00C41E7E" w:rsidRDefault="00E30FE2" w:rsidP="00B37F61">
            <w:pPr>
              <w:jc w:val="left"/>
              <w:rPr>
                <w:rStyle w:val="Accentuationlgre"/>
              </w:rPr>
            </w:pPr>
            <w:r w:rsidRPr="00C41E7E">
              <w:rPr>
                <w:rStyle w:val="Accentuationlgre"/>
              </w:rPr>
              <w:t>Il existe une démarche de réflexion éthique collégiale au sein du SAMU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E47D65A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4F706BF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3CAB53D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297B58F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129CBC19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15465A7" w14:textId="3F723450" w:rsidR="00E30FE2" w:rsidRPr="00C41E7E" w:rsidRDefault="00E30FE2" w:rsidP="00B37F61">
            <w:pPr>
              <w:jc w:val="left"/>
              <w:rPr>
                <w:rStyle w:val="Accentuationlgre"/>
              </w:rPr>
            </w:pPr>
            <w:r w:rsidRPr="00C41E7E">
              <w:rPr>
                <w:rStyle w:val="Accentuationlgre"/>
              </w:rPr>
              <w:t>Il existe une démarche d’équipe sur le respect des droits des patients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DCC7D0D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8E63D35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3C6D9CC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E9E1BC8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082A6430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E8C90D" w14:textId="77777777" w:rsidR="00E30FE2" w:rsidRPr="00C41E7E" w:rsidRDefault="00E30FE2" w:rsidP="00B37F61">
            <w:pPr>
              <w:jc w:val="left"/>
              <w:rPr>
                <w:rStyle w:val="Accentuationlgre"/>
              </w:rPr>
            </w:pPr>
            <w:r w:rsidRPr="00C41E7E">
              <w:rPr>
                <w:rStyle w:val="Accentuationlgre"/>
              </w:rPr>
              <w:t>Il existe une démarche de réflexion sur le libre choix du patient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A75B383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074A6D9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63188DA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55C11FA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7B506961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D523A09" w14:textId="77777777" w:rsidR="00E30FE2" w:rsidRPr="00C41E7E" w:rsidRDefault="00E30FE2" w:rsidP="00B37F61">
            <w:pPr>
              <w:jc w:val="left"/>
              <w:rPr>
                <w:rStyle w:val="Accentuationlgre"/>
              </w:rPr>
            </w:pPr>
            <w:r w:rsidRPr="00C41E7E">
              <w:rPr>
                <w:rStyle w:val="Accentuationlgre"/>
              </w:rPr>
              <w:lastRenderedPageBreak/>
              <w:t>La confidentialité des informations concernant le patient et la préservation du secret professionnel sont assurées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68958BE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E1E32F6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795DB35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B078A45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36227DFA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6E7B927" w14:textId="77777777" w:rsidR="00E30FE2" w:rsidRPr="00C41E7E" w:rsidRDefault="00E30FE2" w:rsidP="00B37F61">
            <w:pPr>
              <w:jc w:val="left"/>
              <w:rPr>
                <w:rStyle w:val="Accentuationlgre"/>
              </w:rPr>
            </w:pPr>
            <w:r w:rsidRPr="00C41E7E">
              <w:rPr>
                <w:rStyle w:val="Accentuationlgre"/>
              </w:rPr>
              <w:t>L’accès du patient à son dossier médical et à l’ensemble des informations concernant sa santé est organisé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2B70462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22FD6B5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04C8C95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3BA1E20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44BF3B10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447BD2E" w14:textId="109A9AFF" w:rsidR="00E30FE2" w:rsidRPr="00C41E7E" w:rsidRDefault="00E30FE2" w:rsidP="00B37F61">
            <w:pPr>
              <w:jc w:val="left"/>
              <w:rPr>
                <w:rStyle w:val="Accentuationlgre"/>
              </w:rPr>
            </w:pPr>
            <w:r w:rsidRPr="00C41E7E">
              <w:rPr>
                <w:rStyle w:val="Accentuationlgre"/>
              </w:rPr>
              <w:t xml:space="preserve">La </w:t>
            </w:r>
            <w:r w:rsidR="00135030">
              <w:rPr>
                <w:rStyle w:val="Accentuationlgre"/>
              </w:rPr>
              <w:t>C</w:t>
            </w:r>
            <w:r w:rsidRPr="00C41E7E">
              <w:rPr>
                <w:rStyle w:val="Accentuationlgre"/>
              </w:rPr>
              <w:t>ommission des usagers est associée à toute démarche concernant les droits des patients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F3173FD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73B886E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1ED9D6E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3BD6B03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17A15457" w14:textId="77777777" w:rsidTr="00B37F61">
        <w:trPr>
          <w:gridAfter w:val="1"/>
          <w:wAfter w:w="22" w:type="dxa"/>
          <w:trHeight w:val="51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749C115" w14:textId="77777777" w:rsidR="00E30FE2" w:rsidRPr="00C41E7E" w:rsidRDefault="00E30FE2" w:rsidP="00B37F61">
            <w:pPr>
              <w:jc w:val="left"/>
              <w:rPr>
                <w:rStyle w:val="Accentuationlgre"/>
              </w:rPr>
            </w:pPr>
            <w:r w:rsidRPr="00C41E7E">
              <w:rPr>
                <w:rStyle w:val="Accentuationlgre"/>
              </w:rPr>
              <w:t>Des dispositions sont en place pour assurer la traçabilité des appels et la bonne tenue des dossiers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3812E86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DE2BA18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E0A2EBE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7B00AF6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67540461" w14:textId="77777777" w:rsidTr="00B37F61">
        <w:trPr>
          <w:gridAfter w:val="1"/>
          <w:wAfter w:w="22" w:type="dxa"/>
          <w:trHeight w:val="51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32D4056" w14:textId="77777777" w:rsidR="00E30FE2" w:rsidRPr="00EA1F8D" w:rsidRDefault="00E30FE2" w:rsidP="00B37F61">
            <w:pPr>
              <w:spacing w:after="100"/>
              <w:jc w:val="left"/>
              <w:rPr>
                <w:rStyle w:val="Accentuationlgre"/>
              </w:rPr>
            </w:pPr>
            <w:r w:rsidRPr="00BF4E6E">
              <w:rPr>
                <w:rStyle w:val="Accentuationlgre"/>
              </w:rPr>
              <w:t>La validation des dossiers de régulation médicale permet de s’assurer que la prise en charge du patient par le SAMU est complète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A09D599" w14:textId="77777777" w:rsidR="00E30FE2" w:rsidRDefault="00E30FE2" w:rsidP="00B37F61">
            <w:pPr>
              <w:keepNext/>
              <w:keepLines/>
              <w:spacing w:after="10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6540476" w14:textId="77777777" w:rsidR="00E30FE2" w:rsidRDefault="00E30FE2" w:rsidP="00B37F61">
            <w:pPr>
              <w:keepNext/>
              <w:keepLines/>
              <w:spacing w:after="10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03BC6FB" w14:textId="77777777" w:rsidR="00E30FE2" w:rsidRDefault="00E30FE2" w:rsidP="00B37F61">
            <w:pPr>
              <w:keepNext/>
              <w:keepLines/>
              <w:spacing w:after="10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04D7A26" w14:textId="77777777" w:rsidR="00E30FE2" w:rsidRDefault="00E30FE2" w:rsidP="00B37F61">
            <w:pPr>
              <w:keepNext/>
              <w:keepLines/>
              <w:spacing w:after="100"/>
              <w:jc w:val="left"/>
            </w:pPr>
          </w:p>
        </w:tc>
      </w:tr>
      <w:tr w:rsidR="00E30FE2" w:rsidRPr="00A4735C" w14:paraId="1ABACD37" w14:textId="77777777" w:rsidTr="00B37F61">
        <w:trPr>
          <w:gridAfter w:val="1"/>
          <w:wAfter w:w="22" w:type="dxa"/>
          <w:trHeight w:val="51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1D38F1C1" w14:textId="77777777" w:rsidR="00E30FE2" w:rsidRPr="00A4735C" w:rsidRDefault="00E30FE2" w:rsidP="00B37F61">
            <w:pPr>
              <w:keepNext/>
              <w:keepLines/>
              <w:jc w:val="left"/>
              <w:rPr>
                <w:rStyle w:val="Accentuationlgre"/>
                <w:b/>
                <w:bCs/>
                <w:sz w:val="20"/>
                <w:szCs w:val="20"/>
              </w:rPr>
            </w:pPr>
            <w:r w:rsidRPr="00A4735C">
              <w:rPr>
                <w:rStyle w:val="Accentuationlgre"/>
                <w:b/>
                <w:bCs/>
                <w:sz w:val="20"/>
                <w:szCs w:val="20"/>
              </w:rPr>
              <w:t>4. Évaluation et amélioration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2C9F3DE6" w14:textId="77777777" w:rsidR="00E30FE2" w:rsidRPr="00A4735C" w:rsidRDefault="00E30FE2" w:rsidP="00B37F61">
            <w:pPr>
              <w:keepNext/>
              <w:keepLines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741670A6" w14:textId="77777777" w:rsidR="00E30FE2" w:rsidRPr="00A4735C" w:rsidRDefault="00E30FE2" w:rsidP="00B37F61">
            <w:pPr>
              <w:keepNext/>
              <w:keepLines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1BEC972E" w14:textId="77777777" w:rsidR="00E30FE2" w:rsidRPr="00A4735C" w:rsidRDefault="00E30FE2" w:rsidP="00B37F61">
            <w:pPr>
              <w:keepNext/>
              <w:keepLines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7CAAC" w:themeFill="accent2" w:themeFillTint="66"/>
            <w:vAlign w:val="center"/>
          </w:tcPr>
          <w:p w14:paraId="5E707163" w14:textId="77777777" w:rsidR="00E30FE2" w:rsidRPr="00A4735C" w:rsidRDefault="00E30FE2" w:rsidP="00B37F61">
            <w:pPr>
              <w:keepNext/>
              <w:keepLines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30FE2" w14:paraId="0B3D3A31" w14:textId="77777777" w:rsidTr="00B37F61">
        <w:trPr>
          <w:gridAfter w:val="1"/>
          <w:wAfter w:w="22" w:type="dxa"/>
          <w:trHeight w:val="397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B5F8030" w14:textId="77777777" w:rsidR="00E30FE2" w:rsidRPr="00EA1F8D" w:rsidRDefault="00E30FE2" w:rsidP="00B37F61">
            <w:pPr>
              <w:keepNext/>
              <w:keepLines/>
              <w:spacing w:before="4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4.1 Stratégie globale d’évaluation du fonctionnement du SAMU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9C576AB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7667807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11792B1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063443A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</w:tr>
      <w:tr w:rsidR="00E30FE2" w14:paraId="18DD3359" w14:textId="77777777" w:rsidTr="00B37F61">
        <w:trPr>
          <w:gridAfter w:val="1"/>
          <w:wAfter w:w="22" w:type="dxa"/>
          <w:trHeight w:val="510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6EE2A77" w14:textId="77777777" w:rsidR="00E30FE2" w:rsidRPr="00EA1F8D" w:rsidRDefault="00E30FE2" w:rsidP="00B37F61">
            <w:pPr>
              <w:keepNext/>
              <w:keepLines/>
              <w:jc w:val="left"/>
              <w:rPr>
                <w:rStyle w:val="Accentuationlgre"/>
              </w:rPr>
            </w:pPr>
            <w:r w:rsidRPr="00250F0B">
              <w:rPr>
                <w:rStyle w:val="Accentuationlgre"/>
              </w:rPr>
              <w:t>Le SAMU a défini les objectifs prioritaires et les modalités qu’il choisit d’utiliser pour évaluer la qualité et la sécurité des soins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9DFE7B4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DC8C160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9AF69AC" w14:textId="77777777" w:rsidR="00E30FE2" w:rsidRDefault="00E30FE2" w:rsidP="00B37F61">
            <w:pPr>
              <w:keepNext/>
              <w:keepLines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975D79B" w14:textId="77777777" w:rsidR="00E30FE2" w:rsidRDefault="00E30FE2" w:rsidP="00B37F61">
            <w:pPr>
              <w:keepNext/>
              <w:keepLines/>
              <w:jc w:val="left"/>
            </w:pPr>
          </w:p>
        </w:tc>
      </w:tr>
      <w:tr w:rsidR="00E30FE2" w14:paraId="064FDBD0" w14:textId="77777777" w:rsidTr="00B37F61">
        <w:trPr>
          <w:gridAfter w:val="1"/>
          <w:wAfter w:w="22" w:type="dxa"/>
          <w:trHeight w:val="397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9078F3B" w14:textId="77777777" w:rsidR="00E30FE2" w:rsidRPr="00EA1F8D" w:rsidRDefault="00E30FE2" w:rsidP="00B37F61">
            <w:pPr>
              <w:keepNext/>
              <w:keepLines/>
              <w:spacing w:before="4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4.2 Indicateurs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20EC997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C5862C5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5D21341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7398FD6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</w:tr>
      <w:tr w:rsidR="00E30FE2" w14:paraId="43E20F15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0B07096" w14:textId="77777777" w:rsidR="00E30FE2" w:rsidRPr="00EA1F8D" w:rsidRDefault="00E30FE2" w:rsidP="00B37F61">
            <w:pPr>
              <w:spacing w:before="4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indicateurs nécessaires au pilotage de la qualité du SAMU sont définis, recueillis et font l’objet d’un tableau de bord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BDC02E8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2686502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9F7D8B1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440C569" w14:textId="77777777" w:rsidR="00E30FE2" w:rsidRDefault="00E30FE2" w:rsidP="00B37F61">
            <w:pPr>
              <w:keepNext/>
              <w:keepLines/>
              <w:spacing w:before="40" w:after="0"/>
              <w:jc w:val="left"/>
            </w:pPr>
          </w:p>
        </w:tc>
      </w:tr>
      <w:tr w:rsidR="00E30FE2" w14:paraId="3EA62595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2696C79" w14:textId="77777777" w:rsidR="00E30FE2" w:rsidRPr="00EA1F8D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indicateurs sont définis et </w:t>
            </w:r>
            <w:r w:rsidRPr="009B1CC0">
              <w:rPr>
                <w:rStyle w:val="Accentuationlgre"/>
              </w:rPr>
              <w:t>analysés en équipe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173419D" w14:textId="77777777" w:rsidR="00E30FE2" w:rsidRDefault="00E30FE2" w:rsidP="00B37F61">
            <w:pPr>
              <w:keepNext/>
              <w:keepLines/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DA8EDD7" w14:textId="77777777" w:rsidR="00E30FE2" w:rsidRDefault="00E30FE2" w:rsidP="00B37F61">
            <w:pPr>
              <w:keepNext/>
              <w:keepLines/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4B927B9" w14:textId="77777777" w:rsidR="00E30FE2" w:rsidRDefault="00E30FE2" w:rsidP="00B37F61">
            <w:pPr>
              <w:keepNext/>
              <w:keepLines/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E35BD26" w14:textId="77777777" w:rsidR="00E30FE2" w:rsidRDefault="00E30FE2" w:rsidP="00B37F61">
            <w:pPr>
              <w:keepNext/>
              <w:keepLines/>
              <w:spacing w:before="0" w:after="0"/>
              <w:jc w:val="left"/>
            </w:pPr>
          </w:p>
        </w:tc>
      </w:tr>
      <w:tr w:rsidR="00E30FE2" w14:paraId="07481D0F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6FCA99D" w14:textId="77777777" w:rsidR="00E30FE2" w:rsidRPr="00EA1F8D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objectifs sont fixés en équipe de manière graduelle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6038F67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1A13210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00A933C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0BF55B7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6950AA17" w14:textId="77777777" w:rsidTr="00B37F61">
        <w:trPr>
          <w:gridAfter w:val="1"/>
          <w:wAfter w:w="22" w:type="dxa"/>
          <w:trHeight w:val="397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48F782D" w14:textId="77777777" w:rsidR="00E30FE2" w:rsidRPr="00EA1F8D" w:rsidRDefault="00E30FE2" w:rsidP="00B37F61">
            <w:pPr>
              <w:keepNext/>
              <w:keepLines/>
              <w:spacing w:before="4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4.3 Gestion des risques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F024B3C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60D246C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13B2517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50AC5BC" w14:textId="77777777" w:rsidR="00E30FE2" w:rsidRDefault="00E30FE2" w:rsidP="00B37F61">
            <w:pPr>
              <w:spacing w:before="40" w:after="0"/>
              <w:jc w:val="left"/>
            </w:pPr>
          </w:p>
        </w:tc>
      </w:tr>
      <w:tr w:rsidR="00E30FE2" w14:paraId="6A758BA1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69A2AAB" w14:textId="77777777" w:rsidR="00E30FE2" w:rsidRPr="00EA1F8D" w:rsidRDefault="00E30FE2" w:rsidP="00B37F61">
            <w:pPr>
              <w:keepNext/>
              <w:keepLines/>
              <w:spacing w:before="4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risques pouvant survenir au SAMU sont identifiés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363B4B0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317CA95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2C39FB4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5D2939C" w14:textId="77777777" w:rsidR="00E30FE2" w:rsidRDefault="00E30FE2" w:rsidP="00B37F61">
            <w:pPr>
              <w:spacing w:before="40" w:after="0"/>
              <w:jc w:val="left"/>
            </w:pPr>
          </w:p>
        </w:tc>
      </w:tr>
      <w:tr w:rsidR="00E30FE2" w14:paraId="0DEE10F1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A7A9607" w14:textId="77777777" w:rsidR="00E30FE2" w:rsidRPr="00EA1F8D" w:rsidRDefault="00E30FE2" w:rsidP="00B37F61">
            <w:pPr>
              <w:keepNext/>
              <w:keepLines/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 SAMU dispose d’une cartographie des risques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BDA4BA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0953FF3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8C337E7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4445E9A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0E940A48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10C9C9C" w14:textId="77777777" w:rsidR="00E30FE2" w:rsidRPr="00EA1F8D" w:rsidRDefault="00E30FE2" w:rsidP="00B37F61">
            <w:pPr>
              <w:keepNext/>
              <w:keepLines/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modalités de déclaration des </w:t>
            </w:r>
            <w:r w:rsidRPr="009B1CC0">
              <w:rPr>
                <w:rStyle w:val="Accentuationlgre"/>
              </w:rPr>
              <w:t>événements indésirables sont définies et connues des professionnels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BE0C2D8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89FBED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368683E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773BFDB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358407B6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05B17D6" w14:textId="1638EFAC" w:rsidR="00E30FE2" w:rsidRPr="00EA1F8D" w:rsidRDefault="00E30FE2" w:rsidP="00B37F61">
            <w:pPr>
              <w:keepNext/>
              <w:keepLines/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événements indésirables font l’objet de déclaration</w:t>
            </w:r>
            <w:r w:rsidR="00135030">
              <w:rPr>
                <w:rStyle w:val="Accentuationlgre"/>
              </w:rPr>
              <w:t>s</w:t>
            </w:r>
            <w:r w:rsidRPr="00EA1F8D">
              <w:rPr>
                <w:rStyle w:val="Accentuationlgre"/>
              </w:rPr>
              <w:t xml:space="preserve"> selon les modalités définies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AE68FA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AFDF871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C30D4AD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85BD195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4EA642D8" w14:textId="77777777" w:rsidTr="00B37F61">
        <w:trPr>
          <w:gridAfter w:val="1"/>
          <w:wAfter w:w="22" w:type="dxa"/>
          <w:trHeight w:val="567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528AF01" w14:textId="316B40C2" w:rsidR="00E30FE2" w:rsidRPr="00EA1F8D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Certaines situations prédéfinies (</w:t>
            </w:r>
            <w:r w:rsidRPr="00135030">
              <w:rPr>
                <w:rStyle w:val="Accentuationlgre"/>
                <w:i/>
                <w:iCs w:val="0"/>
              </w:rPr>
              <w:t>triggers</w:t>
            </w:r>
            <w:r w:rsidRPr="00EA1F8D">
              <w:rPr>
                <w:rStyle w:val="Accentuationlgre"/>
              </w:rPr>
              <w:t>) font l’objet d’une recherche d’événements indésirables ou de problèmes survenus dans la prise en charge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4CE83B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9EFE56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B8FE555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A5DE1A6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4314A2D4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B5F3262" w14:textId="77777777" w:rsidR="00E30FE2" w:rsidRPr="00EA1F8D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plaintes et réclamations sont prises en compte pour identifier les événements indésirables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E1CB23D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DEEC9CA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CC03F7F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650C14D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545C428D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9B78286" w14:textId="77777777" w:rsidR="00E30FE2" w:rsidRPr="00EA1F8D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Les déclarations d’événements indésirables font l’objet d’une analyse et de mesures correctives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0170A8C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EFC7BB7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7231A08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8AA9D2A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74FE6342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2720372" w14:textId="77777777" w:rsidR="00E30FE2" w:rsidRPr="00EA1F8D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lastRenderedPageBreak/>
              <w:t>Une revue de mortalité</w:t>
            </w:r>
            <w:r>
              <w:rPr>
                <w:rStyle w:val="Accentuationlgre"/>
              </w:rPr>
              <w:t xml:space="preserve"> et de morbidité</w:t>
            </w:r>
            <w:r w:rsidRPr="00EA1F8D">
              <w:rPr>
                <w:rStyle w:val="Accentuationlgre"/>
              </w:rPr>
              <w:t xml:space="preserve"> est conduite dans les situations qui le nécessitent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AFB1FA8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EFA3198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F4D6B96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8252B63" w14:textId="77777777" w:rsidR="00E30FE2" w:rsidRDefault="00E30FE2" w:rsidP="00B37F61">
            <w:pPr>
              <w:spacing w:before="0" w:after="0"/>
              <w:jc w:val="left"/>
            </w:pPr>
          </w:p>
        </w:tc>
      </w:tr>
      <w:tr w:rsidR="00E30FE2" w14:paraId="197ABBC6" w14:textId="77777777" w:rsidTr="00B37F61">
        <w:trPr>
          <w:gridAfter w:val="1"/>
          <w:wAfter w:w="22" w:type="dxa"/>
          <w:trHeight w:val="737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E32C333" w14:textId="77777777" w:rsidR="00E30FE2" w:rsidRPr="00EA1F8D" w:rsidRDefault="00E30FE2" w:rsidP="00B37F61">
            <w:pPr>
              <w:spacing w:before="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événements indésirables graves qui le nécessitent sont déclarés au niveau de l’établissement siège du SAMU puis sur le portail national de signalement des événements </w:t>
            </w:r>
            <w:r w:rsidRPr="009B1CC0">
              <w:rPr>
                <w:rStyle w:val="Accentuationlgre"/>
              </w:rPr>
              <w:t>sanitaires indésirables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C776ED7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CE41CD9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6339C82" w14:textId="77777777" w:rsidR="00E30FE2" w:rsidRDefault="00E30FE2" w:rsidP="00B37F61">
            <w:pPr>
              <w:spacing w:before="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507DB75" w14:textId="77777777" w:rsidR="00E30FE2" w:rsidRDefault="00E30FE2" w:rsidP="00B37F61">
            <w:pPr>
              <w:spacing w:before="0" w:after="0"/>
              <w:jc w:val="left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2EBD0A42" wp14:editId="430B1D35">
                      <wp:simplePos x="0" y="0"/>
                      <wp:positionH relativeFrom="column">
                        <wp:posOffset>3687031</wp:posOffset>
                      </wp:positionH>
                      <wp:positionV relativeFrom="paragraph">
                        <wp:posOffset>916205</wp:posOffset>
                      </wp:positionV>
                      <wp:extent cx="360" cy="360"/>
                      <wp:effectExtent l="38100" t="38100" r="57150" b="57150"/>
                      <wp:wrapNone/>
                      <wp:docPr id="40" name="Encre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FC46F7" id="Encre 40" o:spid="_x0000_s1026" type="#_x0000_t75" style="position:absolute;margin-left:289.6pt;margin-top:71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">
                      <v:imagedata r:id="rId14" o:title=""/>
                    </v:shape>
                  </w:pict>
                </mc:Fallback>
              </mc:AlternateContent>
            </w:r>
          </w:p>
        </w:tc>
      </w:tr>
      <w:tr w:rsidR="00E30FE2" w14:paraId="4CAF6B7A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4824B1D" w14:textId="77777777" w:rsidR="00E30FE2" w:rsidRPr="00EA1F8D" w:rsidRDefault="00E30FE2" w:rsidP="00B37F61">
            <w:pPr>
              <w:spacing w:before="4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4.4 Évaluation de la satisfaction </w:t>
            </w:r>
            <w:r>
              <w:rPr>
                <w:rStyle w:val="Accentuationlgre"/>
              </w:rPr>
              <w:t xml:space="preserve">et de l’expérience </w:t>
            </w:r>
            <w:r w:rsidRPr="00EA1F8D">
              <w:rPr>
                <w:rStyle w:val="Accentuationlgre"/>
              </w:rPr>
              <w:t xml:space="preserve">des </w:t>
            </w:r>
            <w:r>
              <w:rPr>
                <w:rStyle w:val="Accentuationlgre"/>
              </w:rPr>
              <w:t>patients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5884324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784B157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78943AB5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99D255E" w14:textId="77777777" w:rsidR="00E30FE2" w:rsidRDefault="00E30FE2" w:rsidP="00B37F61">
            <w:pPr>
              <w:spacing w:before="40" w:after="0"/>
              <w:jc w:val="left"/>
            </w:pPr>
          </w:p>
        </w:tc>
      </w:tr>
      <w:tr w:rsidR="00E30FE2" w14:paraId="15C7F49A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0BB097B" w14:textId="544467AC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bookmarkStart w:id="3" w:name="_GoBack"/>
            <w:bookmarkEnd w:id="3"/>
            <w:r w:rsidRPr="00EA1F8D">
              <w:rPr>
                <w:rStyle w:val="Accentuationlgre"/>
              </w:rPr>
              <w:t xml:space="preserve">Les modalités d’évaluation de la satisfaction </w:t>
            </w:r>
            <w:r>
              <w:rPr>
                <w:rStyle w:val="Accentuationlgre"/>
              </w:rPr>
              <w:t>et de l’expérience des patients</w:t>
            </w:r>
            <w:r w:rsidRPr="00EA1F8D">
              <w:rPr>
                <w:rStyle w:val="Accentuationlgre"/>
              </w:rPr>
              <w:t xml:space="preserve"> sont définies et mises en œuvre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2676537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3A2A4ED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19E1B69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98E5E63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14:paraId="0064C8D9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2FF7C5B" w14:textId="77777777" w:rsidR="00E30FE2" w:rsidRPr="00EA1F8D" w:rsidRDefault="00E30FE2" w:rsidP="00B37F61">
            <w:pPr>
              <w:spacing w:before="4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4.5 Évaluation des pratiques professionnelles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E5282AF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0E6C1BF7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64798288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24919744" w14:textId="77777777" w:rsidR="00E30FE2" w:rsidRDefault="00E30FE2" w:rsidP="00B37F61">
            <w:pPr>
              <w:spacing w:before="40" w:after="0"/>
              <w:jc w:val="left"/>
            </w:pPr>
          </w:p>
        </w:tc>
      </w:tr>
      <w:tr w:rsidR="00E30FE2" w14:paraId="0A960E99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579E8B3" w14:textId="77777777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Les modalités </w:t>
            </w:r>
            <w:r w:rsidRPr="009B1CC0">
              <w:rPr>
                <w:rStyle w:val="Accentuationlgre"/>
              </w:rPr>
              <w:t>d’évaluation des pratiques professionnelles sont définies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0E0F9E4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1DF600A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745306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6A1DC88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14:paraId="1E701A95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9BAB81C" w14:textId="7AA01E4D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Elles comportent des réécoutes </w:t>
            </w:r>
            <w:r w:rsidRPr="00F42492">
              <w:rPr>
                <w:rStyle w:val="Accentuationlgre"/>
              </w:rPr>
              <w:t>d’enregistrements anonymisés, des évaluations de dossier</w:t>
            </w:r>
            <w:r w:rsidR="00135030">
              <w:rPr>
                <w:rStyle w:val="Accentuationlgre"/>
              </w:rPr>
              <w:t>s</w:t>
            </w:r>
            <w:r w:rsidRPr="00F42492">
              <w:rPr>
                <w:rStyle w:val="Accentuationlgre"/>
              </w:rPr>
              <w:t xml:space="preserve"> de régulation anonymisés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B35CA4F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99F251E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95FE9BC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F96921D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14:paraId="5E2867F5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4DB89ADF" w14:textId="77777777" w:rsidR="00E30FE2" w:rsidRPr="00EA1F8D" w:rsidRDefault="00E30FE2" w:rsidP="00B37F61">
            <w:pPr>
              <w:spacing w:before="40" w:after="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4.6 </w:t>
            </w:r>
            <w:r>
              <w:rPr>
                <w:rStyle w:val="Accentuationlgre"/>
              </w:rPr>
              <w:t>Synthèse et pilotage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E1A478F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11381E08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30E4CDA8" w14:textId="77777777" w:rsidR="00E30FE2" w:rsidRDefault="00E30FE2" w:rsidP="00B37F61">
            <w:pPr>
              <w:spacing w:before="40" w:after="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FBE4D5" w:themeFill="accent2" w:themeFillTint="33"/>
            <w:vAlign w:val="center"/>
          </w:tcPr>
          <w:p w14:paraId="54B27B13" w14:textId="77777777" w:rsidR="00E30FE2" w:rsidRDefault="00E30FE2" w:rsidP="00B37F61">
            <w:pPr>
              <w:spacing w:before="40" w:after="0"/>
              <w:jc w:val="left"/>
            </w:pPr>
          </w:p>
        </w:tc>
      </w:tr>
      <w:tr w:rsidR="00E30FE2" w:rsidRPr="009C2C91" w14:paraId="32E5AA83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4F291CF6" w14:textId="77777777" w:rsidR="00E30FE2" w:rsidRPr="009C2C91" w:rsidRDefault="00E30FE2" w:rsidP="00B37F61">
            <w:pPr>
              <w:spacing w:before="80"/>
              <w:jc w:val="left"/>
              <w:rPr>
                <w:rStyle w:val="Accentuationlgre"/>
                <w:b/>
                <w:bCs/>
              </w:rPr>
            </w:pPr>
            <w:r w:rsidRPr="009C2C91">
              <w:rPr>
                <w:rStyle w:val="Accentuationlgre"/>
                <w:b/>
                <w:bCs/>
              </w:rPr>
              <w:t>Autoévaluation de l’organisation et du système de management de la qualité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7748E5FA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42AB9524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4B856084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56D48B02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</w:tr>
      <w:tr w:rsidR="00E30FE2" w14:paraId="06748D9B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FCB34D0" w14:textId="77777777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>
              <w:rPr>
                <w:rStyle w:val="Accentuationlgre"/>
              </w:rPr>
              <w:t>L’organisation et l</w:t>
            </w:r>
            <w:r w:rsidRPr="00EA1F8D">
              <w:rPr>
                <w:rStyle w:val="Accentuationlgre"/>
              </w:rPr>
              <w:t xml:space="preserve">e système de management de la qualité et de la sécurité en place au SAMU </w:t>
            </w:r>
            <w:r>
              <w:rPr>
                <w:rStyle w:val="Accentuationlgre"/>
              </w:rPr>
              <w:t>font</w:t>
            </w:r>
            <w:r w:rsidRPr="00EA1F8D">
              <w:rPr>
                <w:rStyle w:val="Accentuationlgre"/>
              </w:rPr>
              <w:t xml:space="preserve"> l’objet d’une autoévaluation ou d’un audit interne de façon régulière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B5E582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A326CD0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B85576E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577F812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:rsidRPr="009C2C91" w14:paraId="1C86B6C4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4069163A" w14:textId="77777777" w:rsidR="00E30FE2" w:rsidRPr="009C2C91" w:rsidRDefault="00E30FE2" w:rsidP="00B37F61">
            <w:pPr>
              <w:spacing w:before="80"/>
              <w:jc w:val="left"/>
              <w:rPr>
                <w:rStyle w:val="Accentuationlgre"/>
                <w:b/>
                <w:bCs/>
              </w:rPr>
            </w:pPr>
            <w:r w:rsidRPr="009C2C91">
              <w:rPr>
                <w:rStyle w:val="Accentuationlgre"/>
                <w:b/>
                <w:bCs/>
              </w:rPr>
              <w:t>Revue de direction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1A867B46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3433FBDB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4951C8B7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618DEB3F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</w:tr>
      <w:tr w:rsidR="00E30FE2" w14:paraId="6FEF663A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71E3FBD" w14:textId="77777777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Une revue de direction qui permet une étude systématique de l’efficacité du système de management de la qualité en </w:t>
            </w:r>
            <w:r w:rsidRPr="009B1CC0">
              <w:rPr>
                <w:rStyle w:val="Accentuationlgre"/>
              </w:rPr>
              <w:t>place est conduite régulièrement et au moins annuellement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E801AE3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3945F96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E23F7A1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4DF91F6" w14:textId="77777777" w:rsidR="00E30FE2" w:rsidRDefault="00E30FE2" w:rsidP="00B37F61">
            <w:pPr>
              <w:spacing w:before="40"/>
              <w:jc w:val="left"/>
            </w:pPr>
          </w:p>
        </w:tc>
      </w:tr>
      <w:tr w:rsidR="00E30FE2" w:rsidRPr="009C2C91" w14:paraId="68FBDCD4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4E31B36F" w14:textId="77777777" w:rsidR="00E30FE2" w:rsidRPr="009C2C91" w:rsidRDefault="00E30FE2" w:rsidP="00B37F61">
            <w:pPr>
              <w:keepNext/>
              <w:keepLines/>
              <w:spacing w:before="80"/>
              <w:jc w:val="left"/>
              <w:rPr>
                <w:rStyle w:val="Accentuationlgre"/>
                <w:b/>
                <w:bCs/>
              </w:rPr>
            </w:pPr>
            <w:r w:rsidRPr="009C2C91">
              <w:rPr>
                <w:rStyle w:val="Accentuationlgre"/>
                <w:b/>
                <w:bCs/>
              </w:rPr>
              <w:t>Plan d’action d’amélioration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63BD869C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78E1EDFA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0E7391D3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shd w:val="clear" w:color="auto" w:fill="auto"/>
            <w:vAlign w:val="center"/>
          </w:tcPr>
          <w:p w14:paraId="02AE04D4" w14:textId="77777777" w:rsidR="00E30FE2" w:rsidRPr="009C2C91" w:rsidRDefault="00E30FE2" w:rsidP="00B37F61">
            <w:pPr>
              <w:spacing w:before="80"/>
              <w:jc w:val="left"/>
              <w:rPr>
                <w:b/>
                <w:bCs/>
              </w:rPr>
            </w:pPr>
          </w:p>
        </w:tc>
      </w:tr>
      <w:tr w:rsidR="00E30FE2" w14:paraId="58FAE68D" w14:textId="77777777" w:rsidTr="00B37F61">
        <w:trPr>
          <w:gridAfter w:val="1"/>
          <w:wAfter w:w="22" w:type="dxa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53AA7B" w14:textId="77777777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 xml:space="preserve">Des actions de résolution de problèmes et/ou d’amélioration sont en place sur la base des résultats d’évaluation et des différentes sources de retour </w:t>
            </w:r>
            <w:r w:rsidRPr="009B1CC0">
              <w:rPr>
                <w:rStyle w:val="Accentuationlgre"/>
              </w:rPr>
              <w:t>d’expérience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1BFE5A9" w14:textId="77777777" w:rsidR="00E30FE2" w:rsidRPr="000315CE" w:rsidRDefault="00E30FE2" w:rsidP="00B37F61">
            <w:pPr>
              <w:spacing w:before="40"/>
              <w:jc w:val="left"/>
              <w:rPr>
                <w:rStyle w:val="Accentuationlgre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9DA47FB" w14:textId="77777777" w:rsidR="00E30FE2" w:rsidRPr="000315CE" w:rsidRDefault="00E30FE2" w:rsidP="00B37F61">
            <w:pPr>
              <w:spacing w:before="40"/>
              <w:jc w:val="left"/>
              <w:rPr>
                <w:rStyle w:val="Accentuationlgre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6083BE1" w14:textId="77777777" w:rsidR="00E30FE2" w:rsidRPr="000315CE" w:rsidRDefault="00E30FE2" w:rsidP="00B37F61">
            <w:pPr>
              <w:spacing w:before="40"/>
              <w:jc w:val="left"/>
              <w:rPr>
                <w:rStyle w:val="Accentuationlgre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4EDFC75" w14:textId="77777777" w:rsidR="00E30FE2" w:rsidRPr="000315CE" w:rsidRDefault="00E30FE2" w:rsidP="00B37F61">
            <w:pPr>
              <w:spacing w:before="40"/>
              <w:jc w:val="left"/>
              <w:rPr>
                <w:rStyle w:val="Accentuationlgre"/>
              </w:rPr>
            </w:pPr>
          </w:p>
        </w:tc>
      </w:tr>
      <w:tr w:rsidR="00E30FE2" w14:paraId="3145BEC7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2C6B8518" w14:textId="77777777" w:rsidR="00E30FE2" w:rsidRPr="00EA1F8D" w:rsidRDefault="00E30FE2" w:rsidP="00B37F61">
            <w:pPr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L’ensemble des résultats d’évaluation conduit à la mise en œuvre d’actions d’amélioration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3DDA357" w14:textId="77777777" w:rsidR="00E30FE2" w:rsidRPr="000315CE" w:rsidRDefault="00E30FE2" w:rsidP="00B37F61">
            <w:pPr>
              <w:spacing w:before="40"/>
              <w:jc w:val="left"/>
              <w:rPr>
                <w:rStyle w:val="Accentuationlgre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8D00E3B" w14:textId="77777777" w:rsidR="00E30FE2" w:rsidRPr="000315CE" w:rsidRDefault="00E30FE2" w:rsidP="00B37F61">
            <w:pPr>
              <w:spacing w:before="40"/>
              <w:jc w:val="left"/>
              <w:rPr>
                <w:rStyle w:val="Accentuationlgre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40BECE2B" w14:textId="77777777" w:rsidR="00E30FE2" w:rsidRPr="000315CE" w:rsidRDefault="00E30FE2" w:rsidP="00B37F61">
            <w:pPr>
              <w:spacing w:before="40"/>
              <w:jc w:val="left"/>
              <w:rPr>
                <w:rStyle w:val="Accentuationlgre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72F80E33" w14:textId="77777777" w:rsidR="00E30FE2" w:rsidRPr="000315CE" w:rsidRDefault="00E30FE2" w:rsidP="00B37F61">
            <w:pPr>
              <w:spacing w:before="40"/>
              <w:jc w:val="left"/>
              <w:rPr>
                <w:rStyle w:val="Accentuationlgre"/>
              </w:rPr>
            </w:pPr>
          </w:p>
        </w:tc>
      </w:tr>
      <w:tr w:rsidR="00E30FE2" w14:paraId="6947FFC1" w14:textId="77777777" w:rsidTr="00B37F61">
        <w:trPr>
          <w:gridAfter w:val="1"/>
          <w:wAfter w:w="22" w:type="dxa"/>
          <w:trHeight w:val="454"/>
        </w:trPr>
        <w:tc>
          <w:tcPr>
            <w:tcW w:w="11906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5BB4A2B2" w14:textId="77777777" w:rsidR="00E30FE2" w:rsidRPr="00EA1F8D" w:rsidRDefault="00E30FE2" w:rsidP="00B37F61">
            <w:pPr>
              <w:keepNext/>
              <w:keepLines/>
              <w:spacing w:before="40"/>
              <w:jc w:val="left"/>
              <w:rPr>
                <w:rStyle w:val="Accentuationlgre"/>
              </w:rPr>
            </w:pPr>
            <w:r w:rsidRPr="00EA1F8D">
              <w:rPr>
                <w:rStyle w:val="Accentuationlgre"/>
              </w:rPr>
              <w:t>Un plan d’action d’amélioration régulièrement mis à jour est en place et fait l’objet d’un suivi régulier de son avancement</w:t>
            </w:r>
          </w:p>
        </w:tc>
        <w:tc>
          <w:tcPr>
            <w:tcW w:w="572" w:type="dxa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3BD26EAA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752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12EC4E18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94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0E7CBC7F" w14:textId="77777777" w:rsidR="00E30FE2" w:rsidRDefault="00E30FE2" w:rsidP="00B37F61">
            <w:pPr>
              <w:spacing w:before="40"/>
              <w:jc w:val="left"/>
            </w:pPr>
          </w:p>
        </w:tc>
        <w:tc>
          <w:tcPr>
            <w:tcW w:w="603" w:type="dxa"/>
            <w:gridSpan w:val="2"/>
            <w:tcBorders>
              <w:top w:val="single" w:sz="4" w:space="0" w:color="F47735"/>
              <w:bottom w:val="single" w:sz="4" w:space="0" w:color="F47735"/>
            </w:tcBorders>
            <w:vAlign w:val="center"/>
          </w:tcPr>
          <w:p w14:paraId="62581C71" w14:textId="77777777" w:rsidR="00E30FE2" w:rsidRDefault="00E30FE2" w:rsidP="00B37F61">
            <w:pPr>
              <w:spacing w:before="40"/>
              <w:jc w:val="left"/>
            </w:pPr>
          </w:p>
        </w:tc>
      </w:tr>
    </w:tbl>
    <w:p w14:paraId="5EA5E99B" w14:textId="77777777" w:rsidR="008C29AF" w:rsidRDefault="008C29AF" w:rsidP="008C29AF">
      <w:pPr>
        <w:spacing w:before="0" w:after="160" w:line="259" w:lineRule="auto"/>
        <w:jc w:val="left"/>
        <w:sectPr w:rsidR="008C29AF" w:rsidSect="008C29AF">
          <w:footerReference w:type="default" r:id="rId22"/>
          <w:type w:val="continuous"/>
          <w:pgSz w:w="16838" w:h="11906" w:orient="landscape"/>
          <w:pgMar w:top="701" w:right="1134" w:bottom="1134" w:left="1134" w:header="0" w:footer="340" w:gutter="0"/>
          <w:cols w:space="708"/>
          <w:docGrid w:linePitch="360"/>
        </w:sectPr>
      </w:pPr>
    </w:p>
    <w:p w14:paraId="707BA73A" w14:textId="541FAFBE" w:rsidR="008C29AF" w:rsidRDefault="008C29AF" w:rsidP="008C29AF">
      <w:pPr>
        <w:spacing w:before="0" w:after="160" w:line="259" w:lineRule="auto"/>
        <w:jc w:val="left"/>
        <w:sectPr w:rsidR="008C29AF" w:rsidSect="008C29AF">
          <w:footerReference w:type="default" r:id="rId23"/>
          <w:pgSz w:w="16838" w:h="11906" w:orient="landscape"/>
          <w:pgMar w:top="701" w:right="1134" w:bottom="1134" w:left="1134" w:header="0" w:footer="340" w:gutter="0"/>
          <w:cols w:space="708"/>
          <w:docGrid w:linePitch="360"/>
        </w:sectPr>
      </w:pPr>
    </w:p>
    <w:p w14:paraId="4EB4EF0B" w14:textId="291467CB" w:rsidR="008C29AF" w:rsidRDefault="008C29AF" w:rsidP="008C29AF">
      <w:pPr>
        <w:spacing w:before="0" w:after="160" w:line="259" w:lineRule="auto"/>
        <w:jc w:val="left"/>
      </w:pPr>
    </w:p>
    <w:p w14:paraId="0EDE8F8C" w14:textId="0B359533" w:rsidR="008C29AF" w:rsidRDefault="008C29AF" w:rsidP="008C29AF">
      <w:pPr>
        <w:spacing w:before="0" w:after="160" w:line="259" w:lineRule="auto"/>
        <w:jc w:val="left"/>
      </w:pPr>
    </w:p>
    <w:p w14:paraId="21A986DE" w14:textId="7FA7B51B" w:rsidR="008C29AF" w:rsidRDefault="008C29AF" w:rsidP="008C29AF">
      <w:pPr>
        <w:spacing w:before="0" w:after="160" w:line="259" w:lineRule="auto"/>
        <w:jc w:val="left"/>
      </w:pPr>
    </w:p>
    <w:p w14:paraId="5FDBD16E" w14:textId="0EFE5649" w:rsidR="008C29AF" w:rsidRDefault="008C29AF" w:rsidP="008C29AF">
      <w:pPr>
        <w:spacing w:before="0" w:after="160" w:line="259" w:lineRule="auto"/>
        <w:jc w:val="left"/>
      </w:pPr>
    </w:p>
    <w:p w14:paraId="4E40E285" w14:textId="2A3EE468" w:rsidR="008C29AF" w:rsidRDefault="008C29AF" w:rsidP="008C29AF">
      <w:pPr>
        <w:spacing w:before="0" w:after="160" w:line="259" w:lineRule="auto"/>
        <w:jc w:val="left"/>
      </w:pPr>
    </w:p>
    <w:p w14:paraId="49CD2653" w14:textId="5E440F00" w:rsidR="008C29AF" w:rsidRDefault="008C29AF" w:rsidP="008C29AF">
      <w:pPr>
        <w:spacing w:before="0" w:after="160" w:line="259" w:lineRule="auto"/>
        <w:jc w:val="left"/>
      </w:pPr>
    </w:p>
    <w:p w14:paraId="74004C76" w14:textId="4A82466C" w:rsidR="008C29AF" w:rsidRDefault="008C29AF" w:rsidP="008C29AF">
      <w:pPr>
        <w:spacing w:before="0" w:after="160" w:line="259" w:lineRule="auto"/>
        <w:jc w:val="left"/>
      </w:pPr>
    </w:p>
    <w:p w14:paraId="02D48B4F" w14:textId="6AA64705" w:rsidR="008C29AF" w:rsidRDefault="008C29AF" w:rsidP="008C29AF">
      <w:pPr>
        <w:spacing w:before="0" w:after="160" w:line="259" w:lineRule="auto"/>
        <w:jc w:val="left"/>
      </w:pPr>
    </w:p>
    <w:p w14:paraId="07FF6A34" w14:textId="6C9A0921" w:rsidR="008C29AF" w:rsidRDefault="008C29AF" w:rsidP="008C29AF">
      <w:pPr>
        <w:spacing w:before="0" w:after="160" w:line="259" w:lineRule="auto"/>
        <w:jc w:val="left"/>
      </w:pPr>
    </w:p>
    <w:p w14:paraId="6C5D38B0" w14:textId="4F54A1F6" w:rsidR="008C29AF" w:rsidRDefault="008C29AF" w:rsidP="008C29AF">
      <w:pPr>
        <w:spacing w:before="0" w:after="160" w:line="259" w:lineRule="auto"/>
        <w:jc w:val="left"/>
      </w:pPr>
    </w:p>
    <w:p w14:paraId="7CD6351A" w14:textId="40C02560" w:rsidR="008C29AF" w:rsidRDefault="008C29AF" w:rsidP="008C29AF">
      <w:pPr>
        <w:spacing w:before="0" w:after="160" w:line="259" w:lineRule="auto"/>
        <w:jc w:val="left"/>
      </w:pPr>
    </w:p>
    <w:p w14:paraId="2666A254" w14:textId="4A6E2ACF" w:rsidR="008C29AF" w:rsidRDefault="008C29AF" w:rsidP="008C29AF">
      <w:pPr>
        <w:spacing w:before="0" w:after="160" w:line="259" w:lineRule="auto"/>
        <w:jc w:val="left"/>
      </w:pPr>
    </w:p>
    <w:p w14:paraId="7F6D2D2C" w14:textId="1A6AF95B" w:rsidR="008C29AF" w:rsidRDefault="008C29AF" w:rsidP="008C29AF">
      <w:pPr>
        <w:spacing w:before="0" w:after="160" w:line="259" w:lineRule="auto"/>
        <w:jc w:val="left"/>
      </w:pPr>
    </w:p>
    <w:p w14:paraId="14ECE204" w14:textId="5EA771A4" w:rsidR="008C29AF" w:rsidRDefault="008C29AF" w:rsidP="008C29AF">
      <w:pPr>
        <w:spacing w:before="0" w:after="160" w:line="259" w:lineRule="auto"/>
        <w:jc w:val="left"/>
      </w:pPr>
    </w:p>
    <w:p w14:paraId="58BF97A3" w14:textId="49293A1B" w:rsidR="008C29AF" w:rsidRDefault="008C29AF" w:rsidP="008C29AF">
      <w:pPr>
        <w:spacing w:before="0" w:after="160" w:line="259" w:lineRule="auto"/>
        <w:jc w:val="left"/>
      </w:pPr>
    </w:p>
    <w:p w14:paraId="4DA6FB3E" w14:textId="77777777" w:rsidR="008C29AF" w:rsidRDefault="008C29AF" w:rsidP="008C29AF">
      <w:pPr>
        <w:spacing w:before="0" w:after="160" w:line="259" w:lineRule="auto"/>
        <w:jc w:val="left"/>
      </w:pPr>
    </w:p>
    <w:p w14:paraId="6EFFC045" w14:textId="648014B8" w:rsidR="008C29AF" w:rsidRDefault="008C29AF" w:rsidP="008C29AF">
      <w:pPr>
        <w:spacing w:before="0" w:after="160" w:line="259" w:lineRule="auto"/>
        <w:jc w:val="left"/>
      </w:pPr>
    </w:p>
    <w:p w14:paraId="20A7C836" w14:textId="77777777" w:rsidR="008C29AF" w:rsidRDefault="008C29AF" w:rsidP="008C29AF">
      <w:pPr>
        <w:spacing w:before="0" w:after="160" w:line="259" w:lineRule="auto"/>
        <w:jc w:val="left"/>
      </w:pPr>
    </w:p>
    <w:p w14:paraId="342D3B80" w14:textId="43CDF175" w:rsidR="00F41B1E" w:rsidRDefault="008C29AF" w:rsidP="008C29AF">
      <w:pPr>
        <w:spacing w:before="0" w:after="160" w:line="259" w:lineRule="auto"/>
        <w:jc w:val="left"/>
        <w:sectPr w:rsidR="00F41B1E" w:rsidSect="008C29AF">
          <w:type w:val="continuous"/>
          <w:pgSz w:w="16838" w:h="11906" w:orient="landscape"/>
          <w:pgMar w:top="701" w:right="1134" w:bottom="1134" w:left="1134" w:header="0" w:footer="340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E285371" wp14:editId="266D3690">
                <wp:simplePos x="0" y="0"/>
                <wp:positionH relativeFrom="column">
                  <wp:posOffset>1362</wp:posOffset>
                </wp:positionH>
                <wp:positionV relativeFrom="paragraph">
                  <wp:posOffset>260350</wp:posOffset>
                </wp:positionV>
                <wp:extent cx="9251315" cy="1204595"/>
                <wp:effectExtent l="0" t="4248150" r="0" b="382460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315" cy="1204595"/>
                          <a:chOff x="0" y="0"/>
                          <a:chExt cx="9251899" cy="1205138"/>
                        </a:xfrm>
                      </wpg:grpSpPr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398695" y="-4233206"/>
                            <a:ext cx="451425" cy="924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AFCA4" w14:textId="1ACE9EEB" w:rsidR="004A54EA" w:rsidRPr="00DD41C7" w:rsidRDefault="004A54EA" w:rsidP="004A54EA">
                              <w:pPr>
                                <w:spacing w:before="0" w:after="0" w:line="360" w:lineRule="auto"/>
                                <w:jc w:val="center"/>
                                <w:rPr>
                                  <w:color w:val="004990"/>
                                  <w:sz w:val="20"/>
                                  <w:szCs w:val="20"/>
                                </w:rPr>
                              </w:pPr>
                              <w:r w:rsidRPr="00DD41C7">
                                <w:rPr>
                                  <w:color w:val="004990"/>
                                  <w:sz w:val="20"/>
                                  <w:szCs w:val="20"/>
                                </w:rPr>
                                <w:t xml:space="preserve">Cet outil est issu du guide méthodologique </w:t>
                              </w:r>
                              <w:sdt>
                                <w:sdtPr>
                                  <w:rPr>
                                    <w:rStyle w:val="Bleu"/>
                                    <w:b w:val="0"/>
                                    <w:bCs/>
                                    <w:sz w:val="20"/>
                                    <w:szCs w:val="20"/>
                                  </w:rPr>
                                  <w:alias w:val="Titre "/>
                                  <w:tag w:val=""/>
                                  <w:id w:val="-809165551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 w:multiLine="1"/>
                                </w:sdtPr>
                                <w:sdtEndPr>
                                  <w:rPr>
                                    <w:rStyle w:val="Bleu"/>
                                  </w:rPr>
                                </w:sdtEndPr>
                                <w:sdtContent>
                                  <w:r>
                                    <w:rPr>
                                      <w:rStyle w:val="Bleu"/>
                                      <w:b w:val="0"/>
                                      <w:bCs/>
                                      <w:sz w:val="20"/>
                                      <w:szCs w:val="20"/>
                                    </w:rPr>
                                    <w:t>SAMU : amélioration de la qualité et de la sécurité des soins.</w:t>
                                  </w:r>
                                  <w:r>
                                    <w:rPr>
                                      <w:rStyle w:val="Bleu"/>
                                      <w:b w:val="0"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  <w:t>Toutes nos publications sont téléchargeables sur</w:t>
                                  </w:r>
                                </w:sdtContent>
                              </w:sdt>
                              <w:r w:rsidRPr="00DD41C7">
                                <w:rPr>
                                  <w:b/>
                                  <w:bCs/>
                                  <w:color w:val="0049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24" w:history="1">
                                <w:r w:rsidRPr="00DD41C7">
                                  <w:rPr>
                                    <w:rStyle w:val="Lienhypertexte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www.has-sante.fr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Connecteur droit 12"/>
                        <wps:cNvCnPr/>
                        <wps:spPr>
                          <a:xfrm flipV="1">
                            <a:off x="543" y="0"/>
                            <a:ext cx="9251356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Groupe 15"/>
                        <wpg:cNvGrpSpPr/>
                        <wpg:grpSpPr>
                          <a:xfrm>
                            <a:off x="2796295" y="685143"/>
                            <a:ext cx="3277024" cy="519995"/>
                            <a:chOff x="0" y="0"/>
                            <a:chExt cx="3277234" cy="520064"/>
                          </a:xfrm>
                        </wpg:grpSpPr>
                        <wps:wsp>
                          <wps:cNvPr id="48" name="Line 5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980440" y="266065"/>
                              <a:ext cx="359410" cy="0"/>
                            </a:xfrm>
                            <a:prstGeom prst="line">
                              <a:avLst/>
                            </a:prstGeom>
                            <a:noFill/>
                            <a:ln w="14592">
                              <a:solidFill>
                                <a:srgbClr val="E31B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56" name="Imag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1057910" cy="3981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575" y="0"/>
                              <a:ext cx="2105659" cy="5200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E77F13" w14:textId="77777777" w:rsidR="004A54EA" w:rsidRPr="006C0EBD" w:rsidRDefault="004A54EA" w:rsidP="004A54EA">
                                <w:pPr>
                                  <w:spacing w:line="260" w:lineRule="exact"/>
                                  <w:jc w:val="left"/>
                                  <w:rPr>
                                    <w:rFonts w:ascii="Arial Narrow" w:hAnsi="Arial Narrow"/>
                                    <w:color w:val="004990"/>
                                    <w:spacing w:val="9"/>
                                    <w:sz w:val="21"/>
                                    <w:szCs w:val="21"/>
                                  </w:rPr>
                                </w:pPr>
                                <w:r w:rsidRPr="006C0EBD">
                                  <w:rPr>
                                    <w:rFonts w:ascii="Arial Narrow" w:hAnsi="Arial Narrow"/>
                                    <w:color w:val="004990"/>
                                    <w:sz w:val="21"/>
                                    <w:szCs w:val="21"/>
                                  </w:rPr>
                                  <w:t>Développer la qualité dans le champ</w:t>
                                </w:r>
                                <w:r w:rsidRPr="006C0EBD">
                                  <w:rPr>
                                    <w:rFonts w:ascii="Arial Narrow" w:hAnsi="Arial Narrow"/>
                                    <w:color w:val="004990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Pr="006C0EBD">
                                  <w:rPr>
                                    <w:rFonts w:ascii="Arial Narrow" w:hAnsi="Arial Narrow"/>
                                    <w:color w:val="004990"/>
                                    <w:spacing w:val="8"/>
                                    <w:sz w:val="21"/>
                                    <w:szCs w:val="21"/>
                                  </w:rPr>
                                  <w:t>sanitaire, social et médico-social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285371" id="Groupe 8" o:spid="_x0000_s1026" style="position:absolute;margin-left:.1pt;margin-top:20.5pt;width:728.45pt;height:94.85pt;z-index:251675648" coordsize="92518,120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3986;top:-42332;width:4515;height:924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" filled="f" stroked="f">
                  <v:textbox inset="0,0,0,0">
                    <w:txbxContent>
                      <w:p w14:paraId="114AFCA4" w14:textId="1ACE9EEB" w:rsidR="004A54EA" w:rsidRPr="00DD41C7" w:rsidRDefault="004A54EA" w:rsidP="004A54EA">
                        <w:pPr>
                          <w:spacing w:before="0" w:after="0" w:line="360" w:lineRule="auto"/>
                          <w:jc w:val="center"/>
                          <w:rPr>
                            <w:color w:val="004990"/>
                            <w:sz w:val="20"/>
                            <w:szCs w:val="20"/>
                          </w:rPr>
                        </w:pPr>
                        <w:r w:rsidRPr="00DD41C7">
                          <w:rPr>
                            <w:color w:val="004990"/>
                            <w:sz w:val="20"/>
                            <w:szCs w:val="20"/>
                          </w:rPr>
                          <w:t xml:space="preserve">Cet outil est issu du guide méthodologique </w:t>
                        </w:r>
                        <w:sdt>
                          <w:sdtPr>
                            <w:rPr>
                              <w:rStyle w:val="Bleu"/>
                              <w:b w:val="0"/>
                              <w:bCs/>
                              <w:sz w:val="20"/>
                              <w:szCs w:val="20"/>
                            </w:rPr>
                            <w:alias w:val="Titre "/>
                            <w:tag w:val=""/>
                            <w:id w:val="-80916555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 w:multiLine="1"/>
                          </w:sdtPr>
                          <w:sdtEndPr>
                            <w:rPr>
                              <w:rStyle w:val="Bleu"/>
                            </w:rPr>
                          </w:sdtEndPr>
                          <w:sdtContent>
                            <w:r>
                              <w:rPr>
                                <w:rStyle w:val="Bleu"/>
                                <w:b w:val="0"/>
                                <w:bCs/>
                                <w:sz w:val="20"/>
                                <w:szCs w:val="20"/>
                              </w:rPr>
                              <w:t>SAMU : amélioration de la qualité et de la sécurité des soins.</w:t>
                            </w:r>
                            <w:r>
                              <w:rPr>
                                <w:rStyle w:val="Bleu"/>
                                <w:b w:val="0"/>
                                <w:bCs/>
                                <w:sz w:val="20"/>
                                <w:szCs w:val="20"/>
                              </w:rPr>
                              <w:br/>
                              <w:t>Toutes nos publications sont téléchargeables sur</w:t>
                            </w:r>
                          </w:sdtContent>
                        </w:sdt>
                        <w:r w:rsidRPr="00DD41C7">
                          <w:rPr>
                            <w:b/>
                            <w:bCs/>
                            <w:color w:val="004990"/>
                            <w:sz w:val="20"/>
                            <w:szCs w:val="20"/>
                          </w:rPr>
                          <w:t xml:space="preserve"> </w:t>
                        </w:r>
                        <w:hyperlink r:id="rId26" w:history="1">
                          <w:r w:rsidRPr="00DD41C7">
                            <w:rPr>
                              <w:rStyle w:val="Lienhypertexte"/>
                              <w:b/>
                              <w:bCs/>
                              <w:sz w:val="20"/>
                              <w:szCs w:val="20"/>
                            </w:rPr>
                            <w:t>www.has-sante.fr</w:t>
                          </w:r>
                        </w:hyperlink>
                      </w:p>
                    </w:txbxContent>
                  </v:textbox>
                </v:shape>
                <v:line id="Connecteur droit 12" o:spid="_x0000_s1028" style="position:absolute;flip:y;visibility:visible;mso-wrap-style:square" from="5,0" to="925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" strokecolor="#ed7d31 [3205]" strokeweight="3pt">
                  <v:stroke joinstyle="miter"/>
                </v:line>
                <v:group id="Groupe 15" o:spid="_x0000_s1029" style="position:absolute;left:27962;top:6851;width:32771;height:5200" coordsize="32772,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5" o:spid="_x0000_s1030" style="position:absolute;rotation:-90;visibility:visible;mso-wrap-style:square" from="9804,2660" to="13398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" strokecolor="#e31b23" strokeweight=".40533mm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6" o:spid="_x0000_s1031" type="#_x0000_t75" style="position:absolute;top:381;width:10579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">
                    <v:imagedata r:id="rId27" o:title=""/>
                  </v:shape>
                  <v:shape id="Zone de texte 2" o:spid="_x0000_s1032" type="#_x0000_t202" style="position:absolute;left:11715;width:21057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<v:textbox style="mso-fit-shape-to-text:t">
                      <w:txbxContent>
                        <w:p w14:paraId="72E77F13" w14:textId="77777777" w:rsidR="004A54EA" w:rsidRPr="006C0EBD" w:rsidRDefault="004A54EA" w:rsidP="004A54EA">
                          <w:pPr>
                            <w:spacing w:line="260" w:lineRule="exact"/>
                            <w:jc w:val="left"/>
                            <w:rPr>
                              <w:rFonts w:ascii="Arial Narrow" w:hAnsi="Arial Narrow"/>
                              <w:color w:val="004990"/>
                              <w:spacing w:val="9"/>
                              <w:sz w:val="21"/>
                              <w:szCs w:val="21"/>
                            </w:rPr>
                          </w:pPr>
                          <w:r w:rsidRPr="006C0EBD">
                            <w:rPr>
                              <w:rFonts w:ascii="Arial Narrow" w:hAnsi="Arial Narrow"/>
                              <w:color w:val="004990"/>
                              <w:sz w:val="21"/>
                              <w:szCs w:val="21"/>
                            </w:rPr>
                            <w:t>Développer la qualité dans le champ</w:t>
                          </w:r>
                          <w:r w:rsidRPr="006C0EBD">
                            <w:rPr>
                              <w:rFonts w:ascii="Arial Narrow" w:hAnsi="Arial Narrow"/>
                              <w:color w:val="004990"/>
                              <w:sz w:val="21"/>
                              <w:szCs w:val="21"/>
                            </w:rPr>
                            <w:br/>
                          </w:r>
                          <w:r w:rsidRPr="006C0EBD">
                            <w:rPr>
                              <w:rFonts w:ascii="Arial Narrow" w:hAnsi="Arial Narrow"/>
                              <w:color w:val="004990"/>
                              <w:spacing w:val="8"/>
                              <w:sz w:val="21"/>
                              <w:szCs w:val="21"/>
                            </w:rPr>
                            <w:t>sanitaire, social et médico-social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30F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C3809" wp14:editId="742FCE7E">
                <wp:simplePos x="0" y="0"/>
                <wp:positionH relativeFrom="column">
                  <wp:posOffset>9616440</wp:posOffset>
                </wp:positionH>
                <wp:positionV relativeFrom="paragraph">
                  <wp:posOffset>-3226150</wp:posOffset>
                </wp:positionV>
                <wp:extent cx="281305" cy="4719320"/>
                <wp:effectExtent l="0" t="0" r="4445" b="508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471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C0624" w14:textId="77777777" w:rsidR="004A54EA" w:rsidRPr="003B54A3" w:rsidRDefault="004A54EA" w:rsidP="004A54EA">
                            <w:pPr>
                              <w:rPr>
                                <w:rStyle w:val="Bleu"/>
                                <w:sz w:val="16"/>
                                <w:szCs w:val="16"/>
                              </w:rPr>
                            </w:pPr>
                            <w:r w:rsidRPr="00F41B1E">
                              <w:rPr>
                                <w:rStyle w:val="Bleu"/>
                                <w:rFonts w:ascii="Arial Narrow" w:hAnsi="Arial Narrow"/>
                                <w:b w:val="0"/>
                                <w:bCs/>
                                <w:sz w:val="16"/>
                                <w:szCs w:val="16"/>
                              </w:rPr>
                              <w:t>© Haute Autorité de santé – Octobre 2020</w:t>
                            </w:r>
                            <w:sdt>
                              <w:sdtPr>
                                <w:rPr>
                                  <w:rStyle w:val="Bleu"/>
                                  <w:rFonts w:ascii="Arial Narrow" w:hAnsi="Arial Narrow"/>
                                  <w:b w:val="0"/>
                                  <w:bCs/>
                                  <w:sz w:val="16"/>
                                  <w:szCs w:val="16"/>
                                </w:rPr>
                                <w:alias w:val="ISBN"/>
                                <w:tag w:val=""/>
                                <w:id w:val="-1214492023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>
                                <w:rPr>
                                  <w:rStyle w:val="Bleu"/>
                                  <w:rFonts w:ascii="Arial" w:hAnsi="Arial"/>
                                  <w:b/>
                                  <w:bCs w:val="0"/>
                                </w:rPr>
                              </w:sdtEndPr>
                              <w:sdtContent>
                                <w:r w:rsidRPr="00F41B1E">
                                  <w:rPr>
                                    <w:rStyle w:val="Bleu"/>
                                    <w:rFonts w:ascii="Arial Narrow" w:hAnsi="Arial Narrow"/>
                                    <w:b w:val="0"/>
                                    <w:bCs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3B54A3">
                              <w:rPr>
                                <w:rStyle w:val="Bleu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2E457DD" w14:textId="77777777" w:rsidR="004A54EA" w:rsidRPr="009E1422" w:rsidRDefault="004A54EA" w:rsidP="004A54EA">
                            <w:pPr>
                              <w:rPr>
                                <w:rStyle w:val="Bleu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leu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0B8961" w14:textId="77777777" w:rsidR="004A54EA" w:rsidRPr="009E1422" w:rsidRDefault="004A54EA" w:rsidP="004A54EA">
                            <w:pPr>
                              <w:rPr>
                                <w:rStyle w:val="Bleu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leu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C3809" id="Zone de texte 33" o:spid="_x0000_s1033" type="#_x0000_t202" style="position:absolute;margin-left:757.2pt;margin-top:-254.05pt;width:22.15pt;height:37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" filled="f" stroked="f" strokeweight=".5pt">
                <v:textbox style="layout-flow:vertical;mso-layout-flow-alt:bottom-to-top" inset="0,0,0,0">
                  <w:txbxContent>
                    <w:p w14:paraId="2BDC0624" w14:textId="77777777" w:rsidR="004A54EA" w:rsidRPr="003B54A3" w:rsidRDefault="004A54EA" w:rsidP="004A54EA">
                      <w:pPr>
                        <w:rPr>
                          <w:rStyle w:val="Bleu"/>
                          <w:sz w:val="16"/>
                          <w:szCs w:val="16"/>
                        </w:rPr>
                      </w:pPr>
                      <w:r w:rsidRPr="00F41B1E">
                        <w:rPr>
                          <w:rStyle w:val="Bleu"/>
                          <w:rFonts w:ascii="Arial Narrow" w:hAnsi="Arial Narrow"/>
                          <w:b w:val="0"/>
                          <w:bCs/>
                          <w:sz w:val="16"/>
                          <w:szCs w:val="16"/>
                        </w:rPr>
                        <w:t>© Haute Autorité de santé – Octobre 2020</w:t>
                      </w:r>
                      <w:sdt>
                        <w:sdtPr>
                          <w:rPr>
                            <w:rStyle w:val="Bleu"/>
                            <w:rFonts w:ascii="Arial Narrow" w:hAnsi="Arial Narrow"/>
                            <w:b w:val="0"/>
                            <w:bCs/>
                            <w:sz w:val="16"/>
                            <w:szCs w:val="16"/>
                          </w:rPr>
                          <w:alias w:val="ISBN"/>
                          <w:tag w:val=""/>
                          <w:id w:val="-1214492023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>
                          <w:rPr>
                            <w:rStyle w:val="Bleu"/>
                            <w:rFonts w:ascii="Arial" w:hAnsi="Arial"/>
                            <w:b/>
                            <w:bCs w:val="0"/>
                          </w:rPr>
                        </w:sdtEndPr>
                        <w:sdtContent>
                          <w:r w:rsidRPr="00F41B1E">
                            <w:rPr>
                              <w:rStyle w:val="Bleu"/>
                              <w:rFonts w:ascii="Arial Narrow" w:hAnsi="Arial Narrow"/>
                              <w:b w:val="0"/>
                              <w:bCs/>
                              <w:sz w:val="16"/>
                              <w:szCs w:val="16"/>
                            </w:rPr>
                            <w:t xml:space="preserve">     </w:t>
                          </w:r>
                        </w:sdtContent>
                      </w:sdt>
                      <w:r w:rsidRPr="003B54A3">
                        <w:rPr>
                          <w:rStyle w:val="Bleu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32E457DD" w14:textId="77777777" w:rsidR="004A54EA" w:rsidRPr="009E1422" w:rsidRDefault="004A54EA" w:rsidP="004A54EA">
                      <w:pPr>
                        <w:rPr>
                          <w:rStyle w:val="Bleu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Style w:val="Bleu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0B8961" w14:textId="77777777" w:rsidR="004A54EA" w:rsidRPr="009E1422" w:rsidRDefault="004A54EA" w:rsidP="004A54EA">
                      <w:pPr>
                        <w:rPr>
                          <w:rStyle w:val="Bleu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Style w:val="Bleu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07A764" w14:textId="2FBB0C7A" w:rsidR="00A9610E" w:rsidRDefault="00A9610E" w:rsidP="00441638"/>
    <w:p w14:paraId="29345B07" w14:textId="35BDED62" w:rsidR="00A9610E" w:rsidRDefault="00A9610E" w:rsidP="00441638"/>
    <w:sectPr w:rsidR="00A9610E" w:rsidSect="00441638">
      <w:headerReference w:type="default" r:id="rId28"/>
      <w:footerReference w:type="default" r:id="rId29"/>
      <w:type w:val="continuous"/>
      <w:pgSz w:w="16838" w:h="11906" w:orient="landscape"/>
      <w:pgMar w:top="1021" w:right="1134" w:bottom="1021" w:left="1134" w:header="0" w:footer="510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7F724" w14:textId="77777777" w:rsidR="00CC6F79" w:rsidRDefault="00CC6F79" w:rsidP="00B64C37">
      <w:pPr>
        <w:spacing w:before="0" w:after="0" w:line="240" w:lineRule="auto"/>
      </w:pPr>
      <w:r>
        <w:separator/>
      </w:r>
    </w:p>
  </w:endnote>
  <w:endnote w:type="continuationSeparator" w:id="0">
    <w:p w14:paraId="2C3F0D3C" w14:textId="77777777" w:rsidR="00CC6F79" w:rsidRDefault="00CC6F79" w:rsidP="00B64C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5CED" w14:textId="3B675015" w:rsidR="00F41B1E" w:rsidRPr="0033610C" w:rsidRDefault="0033610C" w:rsidP="0033610C">
    <w:pPr>
      <w:pStyle w:val="Pieddepage"/>
      <w:pBdr>
        <w:top w:val="single" w:sz="12" w:space="4" w:color="EE712A"/>
      </w:pBdr>
      <w:tabs>
        <w:tab w:val="clear" w:pos="4536"/>
        <w:tab w:val="clear" w:pos="9072"/>
        <w:tab w:val="right" w:pos="5812"/>
      </w:tabs>
      <w:jc w:val="center"/>
      <w:rPr>
        <w:bCs/>
        <w:color w:val="004990"/>
        <w:sz w:val="16"/>
      </w:rPr>
    </w:pPr>
    <w:r w:rsidRPr="00DD2EEC">
      <w:rPr>
        <w:rStyle w:val="Titredulivre"/>
        <w:b/>
      </w:rPr>
      <w:ptab w:relativeTo="margin" w:alignment="center" w:leader="none"/>
    </w:r>
    <w:r w:rsidRPr="00E92963">
      <w:rPr>
        <w:rStyle w:val="Titredulivre"/>
        <w:bCs w:val="0"/>
      </w:rPr>
      <w:t>HAS •</w:t>
    </w:r>
    <w:r w:rsidR="00BF07B3">
      <w:rPr>
        <w:rStyle w:val="Titredulivre"/>
        <w:bCs w:val="0"/>
      </w:rPr>
      <w:t xml:space="preserve"> </w:t>
    </w:r>
    <w:r>
      <w:rPr>
        <w:rFonts w:cs="Arial"/>
        <w:bCs/>
        <w:color w:val="004990"/>
        <w:sz w:val="16"/>
      </w:rPr>
      <w:t>Grille d’autoévaluation</w:t>
    </w:r>
    <w:r w:rsidR="00BF07B3">
      <w:rPr>
        <w:rFonts w:cs="Arial"/>
        <w:bCs/>
        <w:color w:val="004990"/>
        <w:sz w:val="16"/>
      </w:rPr>
      <w:t xml:space="preserve"> de la démarche d’amélioration de la qualité du SAMU</w:t>
    </w:r>
    <w:r w:rsidR="00BF07B3" w:rsidRPr="00E92963">
      <w:rPr>
        <w:rStyle w:val="Titredulivre"/>
        <w:bCs w:val="0"/>
      </w:rPr>
      <w:t xml:space="preserve"> •</w:t>
    </w:r>
    <w:r w:rsidR="00BF07B3">
      <w:rPr>
        <w:rStyle w:val="Titredulivre"/>
        <w:bCs w:val="0"/>
      </w:rPr>
      <w:t xml:space="preserve"> Octobre 2020</w:t>
    </w:r>
    <w:r w:rsidRPr="00E92963">
      <w:rPr>
        <w:rStyle w:val="Titredulivre"/>
        <w:bCs w:val="0"/>
      </w:rPr>
      <w:ptab w:relativeTo="margin" w:alignment="right" w:leader="none"/>
    </w:r>
    <w:sdt>
      <w:sdtPr>
        <w:rPr>
          <w:bCs/>
        </w:rPr>
        <w:id w:val="1160732523"/>
        <w:docPartObj>
          <w:docPartGallery w:val="Page Numbers (Bottom of Page)"/>
          <w:docPartUnique/>
        </w:docPartObj>
      </w:sdtPr>
      <w:sdtEndPr>
        <w:rPr>
          <w:rStyle w:val="Titredulivre"/>
          <w:bCs w:val="0"/>
          <w:color w:val="004990"/>
          <w:sz w:val="16"/>
        </w:rPr>
      </w:sdtEndPr>
      <w:sdtContent>
        <w:r w:rsidRPr="00E92963">
          <w:rPr>
            <w:rStyle w:val="Titredulivre"/>
            <w:bCs w:val="0"/>
          </w:rPr>
          <w:fldChar w:fldCharType="begin"/>
        </w:r>
        <w:r w:rsidRPr="00E92963">
          <w:rPr>
            <w:rStyle w:val="Titredulivre"/>
            <w:bCs w:val="0"/>
          </w:rPr>
          <w:instrText>PAGE   \* MERGEFORMAT</w:instrText>
        </w:r>
        <w:r w:rsidRPr="00E92963">
          <w:rPr>
            <w:rStyle w:val="Titredulivre"/>
            <w:bCs w:val="0"/>
          </w:rPr>
          <w:fldChar w:fldCharType="separate"/>
        </w:r>
        <w:r>
          <w:rPr>
            <w:rStyle w:val="Titredulivre"/>
            <w:bCs w:val="0"/>
          </w:rPr>
          <w:t>1</w:t>
        </w:r>
        <w:r w:rsidRPr="00E92963">
          <w:rPr>
            <w:rStyle w:val="Titredulivre"/>
            <w:bCs w:val="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0897" w14:textId="2A3BA745" w:rsidR="008C29AF" w:rsidRPr="008C29AF" w:rsidRDefault="008C29AF" w:rsidP="008C29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F071" w14:textId="77777777" w:rsidR="00167472" w:rsidRPr="00622076" w:rsidRDefault="00167472" w:rsidP="006220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F2468" w14:textId="77777777" w:rsidR="00CC6F79" w:rsidRDefault="00CC6F79" w:rsidP="00B64C37">
      <w:pPr>
        <w:spacing w:before="0" w:after="0" w:line="240" w:lineRule="auto"/>
      </w:pPr>
      <w:r>
        <w:separator/>
      </w:r>
    </w:p>
  </w:footnote>
  <w:footnote w:type="continuationSeparator" w:id="0">
    <w:p w14:paraId="39D17150" w14:textId="77777777" w:rsidR="00CC6F79" w:rsidRDefault="00CC6F79" w:rsidP="00B64C37">
      <w:pPr>
        <w:spacing w:before="0" w:after="0" w:line="240" w:lineRule="auto"/>
      </w:pPr>
      <w:r>
        <w:continuationSeparator/>
      </w:r>
    </w:p>
  </w:footnote>
  <w:footnote w:id="1">
    <w:p w14:paraId="08774731" w14:textId="77777777" w:rsidR="00E30FE2" w:rsidRDefault="00E30FE2" w:rsidP="00E30FE2">
      <w:pPr>
        <w:pStyle w:val="Notedebasdepage"/>
      </w:pPr>
      <w:r>
        <w:rPr>
          <w:rStyle w:val="Appelnotedebasdep"/>
        </w:rPr>
        <w:footnoteRef/>
      </w:r>
      <w:r>
        <w:t xml:space="preserve"> Partiellement</w:t>
      </w:r>
    </w:p>
  </w:footnote>
  <w:footnote w:id="2">
    <w:p w14:paraId="62F2D886" w14:textId="77777777" w:rsidR="00E30FE2" w:rsidRDefault="00E30FE2" w:rsidP="00E30FE2">
      <w:pPr>
        <w:pStyle w:val="Notedebasdepage"/>
      </w:pPr>
      <w:r>
        <w:rPr>
          <w:rStyle w:val="Appelnotedebasdep"/>
        </w:rPr>
        <w:footnoteRef/>
      </w:r>
      <w:r>
        <w:t xml:space="preserve"> Non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4955" w14:textId="3421A50C" w:rsidR="00167472" w:rsidRDefault="00167472">
    <w:pPr>
      <w:pStyle w:val="En-tte"/>
      <w:jc w:val="right"/>
    </w:pPr>
  </w:p>
  <w:p w14:paraId="0CBF0578" w14:textId="48C8A7D0" w:rsidR="00167472" w:rsidRDefault="00167472" w:rsidP="003F2F79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BC8C6E8"/>
    <w:lvl w:ilvl="0">
      <w:start w:val="1"/>
      <w:numFmt w:val="bullet"/>
      <w:pStyle w:val="Listepuces3"/>
      <w:lvlText w:val="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0C4C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C23FF"/>
    <w:multiLevelType w:val="hybridMultilevel"/>
    <w:tmpl w:val="5BC891CC"/>
    <w:lvl w:ilvl="0" w:tplc="71DA49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38C0"/>
    <w:multiLevelType w:val="multilevel"/>
    <w:tmpl w:val="13200150"/>
    <w:lvl w:ilvl="0">
      <w:start w:val="1"/>
      <w:numFmt w:val="decimal"/>
      <w:pStyle w:val="Listepuces2"/>
      <w:lvlText w:val="%1."/>
      <w:lvlJc w:val="left"/>
      <w:pPr>
        <w:ind w:left="680" w:hanging="362"/>
      </w:pPr>
      <w:rPr>
        <w:rFonts w:ascii="Arial" w:hAnsi="Arial" w:hint="default"/>
        <w:color w:val="EE712A"/>
        <w:sz w:val="22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EE712A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color w:val="EE712A"/>
      </w:rPr>
    </w:lvl>
    <w:lvl w:ilvl="3">
      <w:start w:val="1"/>
      <w:numFmt w:val="decimal"/>
      <w:lvlText w:val="%4."/>
      <w:lvlJc w:val="left"/>
      <w:pPr>
        <w:ind w:left="187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06B2793E"/>
    <w:multiLevelType w:val="hybridMultilevel"/>
    <w:tmpl w:val="2EB2B024"/>
    <w:lvl w:ilvl="0" w:tplc="FDE02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871CC"/>
    <w:multiLevelType w:val="hybridMultilevel"/>
    <w:tmpl w:val="6C985FBC"/>
    <w:lvl w:ilvl="0" w:tplc="EC180C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8E0"/>
    <w:multiLevelType w:val="hybridMultilevel"/>
    <w:tmpl w:val="42E6D034"/>
    <w:lvl w:ilvl="0" w:tplc="F5F8DF66">
      <w:start w:val="2"/>
      <w:numFmt w:val="bullet"/>
      <w:lvlText w:val="-"/>
      <w:lvlJc w:val="left"/>
      <w:pPr>
        <w:ind w:left="16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1E804904"/>
    <w:multiLevelType w:val="hybridMultilevel"/>
    <w:tmpl w:val="896A2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A2AB7"/>
    <w:multiLevelType w:val="hybridMultilevel"/>
    <w:tmpl w:val="54E0A7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25E"/>
    <w:multiLevelType w:val="multilevel"/>
    <w:tmpl w:val="A282FEEE"/>
    <w:lvl w:ilvl="0">
      <w:start w:val="1"/>
      <w:numFmt w:val="lowerLetter"/>
      <w:lvlText w:val="%1)"/>
      <w:lvlJc w:val="left"/>
      <w:pPr>
        <w:ind w:left="680" w:hanging="362"/>
      </w:pPr>
      <w:rPr>
        <w:rFonts w:hint="default"/>
        <w:b/>
        <w:i w:val="0"/>
        <w:color w:val="EE712A"/>
        <w:sz w:val="22"/>
        <w:u w:color="54C5D0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52E7E"/>
    <w:multiLevelType w:val="hybridMultilevel"/>
    <w:tmpl w:val="F64451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96764"/>
    <w:multiLevelType w:val="hybridMultilevel"/>
    <w:tmpl w:val="621C4B30"/>
    <w:lvl w:ilvl="0" w:tplc="E79A8FF2">
      <w:start w:val="1"/>
      <w:numFmt w:val="decimal"/>
      <w:lvlText w:val="%1."/>
      <w:lvlJc w:val="left"/>
      <w:pPr>
        <w:ind w:left="360" w:hanging="360"/>
      </w:pPr>
      <w:rPr>
        <w:color w:val="4472C4" w:themeColor="accent1"/>
      </w:rPr>
    </w:lvl>
    <w:lvl w:ilvl="1" w:tplc="3B2EABA0">
      <w:start w:val="1"/>
      <w:numFmt w:val="decimal"/>
      <w:lvlText w:val="(%2)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25C9F"/>
    <w:multiLevelType w:val="hybridMultilevel"/>
    <w:tmpl w:val="0B80A2C8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2A564EF4"/>
    <w:multiLevelType w:val="multilevel"/>
    <w:tmpl w:val="2A6CCAA8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itre5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F37EA5"/>
    <w:multiLevelType w:val="hybridMultilevel"/>
    <w:tmpl w:val="840C23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B7E30"/>
    <w:multiLevelType w:val="hybridMultilevel"/>
    <w:tmpl w:val="8960988C"/>
    <w:lvl w:ilvl="0" w:tplc="1D2A1E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46B4F"/>
    <w:multiLevelType w:val="hybridMultilevel"/>
    <w:tmpl w:val="1C181906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10E74F1"/>
    <w:multiLevelType w:val="multilevel"/>
    <w:tmpl w:val="27A413C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7066622"/>
    <w:multiLevelType w:val="hybridMultilevel"/>
    <w:tmpl w:val="C1EAC73A"/>
    <w:lvl w:ilvl="0" w:tplc="CCEAB2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14D55"/>
    <w:multiLevelType w:val="hybridMultilevel"/>
    <w:tmpl w:val="3D0C49D0"/>
    <w:lvl w:ilvl="0" w:tplc="9E8AC5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A7068"/>
    <w:multiLevelType w:val="hybridMultilevel"/>
    <w:tmpl w:val="3FFE50C8"/>
    <w:lvl w:ilvl="0" w:tplc="2D767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57852"/>
    <w:multiLevelType w:val="multilevel"/>
    <w:tmpl w:val="710413A0"/>
    <w:lvl w:ilvl="0">
      <w:start w:val="1"/>
      <w:numFmt w:val="bullet"/>
      <w:lvlText w:val="‒"/>
      <w:lvlJc w:val="left"/>
      <w:pPr>
        <w:ind w:left="680" w:hanging="362"/>
      </w:pPr>
      <w:rPr>
        <w:rFonts w:ascii="Arial Gras" w:hAnsi="Arial Gras" w:hint="default"/>
        <w:b/>
        <w:i w:val="0"/>
        <w:color w:val="EE712A"/>
        <w:sz w:val="22"/>
        <w:u w:color="54C5D0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D4D7D"/>
    <w:multiLevelType w:val="hybridMultilevel"/>
    <w:tmpl w:val="787CA5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4B76"/>
    <w:multiLevelType w:val="hybridMultilevel"/>
    <w:tmpl w:val="A2E232C4"/>
    <w:lvl w:ilvl="0" w:tplc="1E341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92C9A"/>
    <w:multiLevelType w:val="hybridMultilevel"/>
    <w:tmpl w:val="2D1AB55E"/>
    <w:lvl w:ilvl="0" w:tplc="FDE02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6A6F"/>
    <w:multiLevelType w:val="multilevel"/>
    <w:tmpl w:val="BD6A0D7E"/>
    <w:lvl w:ilvl="0">
      <w:start w:val="1"/>
      <w:numFmt w:val="bullet"/>
      <w:pStyle w:val="Listepuces"/>
      <w:lvlText w:val=""/>
      <w:lvlJc w:val="left"/>
      <w:pPr>
        <w:ind w:left="362" w:hanging="362"/>
      </w:pPr>
      <w:rPr>
        <w:rFonts w:ascii="Wingdings" w:hAnsi="Wingdings" w:hint="default"/>
        <w:b/>
        <w:i w:val="0"/>
        <w:color w:val="EE712A"/>
        <w:sz w:val="22"/>
        <w:u w:color="54C5D0"/>
      </w:rPr>
    </w:lvl>
    <w:lvl w:ilvl="1">
      <w:start w:val="1"/>
      <w:numFmt w:val="bullet"/>
      <w:lvlText w:val=""/>
      <w:lvlJc w:val="left"/>
      <w:pPr>
        <w:ind w:left="646" w:hanging="284"/>
      </w:pPr>
      <w:rPr>
        <w:rFonts w:ascii="Symbol" w:hAnsi="Symbol"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929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553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2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6" w15:restartNumberingAfterBreak="0">
    <w:nsid w:val="6A576C66"/>
    <w:multiLevelType w:val="multilevel"/>
    <w:tmpl w:val="E22A17F2"/>
    <w:lvl w:ilvl="0">
      <w:start w:val="1"/>
      <w:numFmt w:val="bullet"/>
      <w:lvlText w:val="‒"/>
      <w:lvlJc w:val="left"/>
      <w:pPr>
        <w:ind w:left="680" w:hanging="362"/>
      </w:pPr>
      <w:rPr>
        <w:rFonts w:ascii="Arial Gras" w:hAnsi="Arial Gras" w:hint="default"/>
        <w:b/>
        <w:i w:val="0"/>
        <w:color w:val="EE712A"/>
        <w:sz w:val="22"/>
        <w:u w:color="54C5D0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292D"/>
    <w:multiLevelType w:val="hybridMultilevel"/>
    <w:tmpl w:val="970C3124"/>
    <w:lvl w:ilvl="0" w:tplc="1D2A1E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14C27"/>
    <w:multiLevelType w:val="hybridMultilevel"/>
    <w:tmpl w:val="2898AB66"/>
    <w:lvl w:ilvl="0" w:tplc="FDE02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30172"/>
    <w:multiLevelType w:val="hybridMultilevel"/>
    <w:tmpl w:val="22BE30CA"/>
    <w:lvl w:ilvl="0" w:tplc="FDE02C6E">
      <w:numFmt w:val="bullet"/>
      <w:lvlText w:val="-"/>
      <w:lvlJc w:val="left"/>
      <w:pPr>
        <w:ind w:left="12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0" w15:restartNumberingAfterBreak="0">
    <w:nsid w:val="70DB5F69"/>
    <w:multiLevelType w:val="hybridMultilevel"/>
    <w:tmpl w:val="FE0A7EF2"/>
    <w:lvl w:ilvl="0" w:tplc="F5F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674EC"/>
    <w:multiLevelType w:val="hybridMultilevel"/>
    <w:tmpl w:val="8DF0D29A"/>
    <w:lvl w:ilvl="0" w:tplc="FDE02C6E">
      <w:numFmt w:val="bullet"/>
      <w:lvlText w:val="-"/>
      <w:lvlJc w:val="left"/>
      <w:pPr>
        <w:ind w:left="12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 w15:restartNumberingAfterBreak="0">
    <w:nsid w:val="752C5805"/>
    <w:multiLevelType w:val="hybridMultilevel"/>
    <w:tmpl w:val="0CF2F170"/>
    <w:lvl w:ilvl="0" w:tplc="FE1881FA">
      <w:start w:val="1"/>
      <w:numFmt w:val="decimal"/>
      <w:pStyle w:val="Titreannexesnauto"/>
      <w:lvlText w:val="Annexe %1.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BAE"/>
    <w:multiLevelType w:val="hybridMultilevel"/>
    <w:tmpl w:val="4E2EB416"/>
    <w:lvl w:ilvl="0" w:tplc="FFD41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32"/>
  </w:num>
  <w:num w:numId="5">
    <w:abstractNumId w:val="25"/>
  </w:num>
  <w:num w:numId="6">
    <w:abstractNumId w:val="0"/>
  </w:num>
  <w:num w:numId="7">
    <w:abstractNumId w:val="29"/>
  </w:num>
  <w:num w:numId="8">
    <w:abstractNumId w:val="31"/>
  </w:num>
  <w:num w:numId="9">
    <w:abstractNumId w:val="5"/>
  </w:num>
  <w:num w:numId="10">
    <w:abstractNumId w:val="10"/>
  </w:num>
  <w:num w:numId="11">
    <w:abstractNumId w:val="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30"/>
  </w:num>
  <w:num w:numId="15">
    <w:abstractNumId w:val="21"/>
  </w:num>
  <w:num w:numId="16">
    <w:abstractNumId w:val="9"/>
  </w:num>
  <w:num w:numId="17">
    <w:abstractNumId w:val="14"/>
  </w:num>
  <w:num w:numId="18">
    <w:abstractNumId w:val="7"/>
  </w:num>
  <w:num w:numId="19">
    <w:abstractNumId w:val="22"/>
  </w:num>
  <w:num w:numId="20">
    <w:abstractNumId w:val="15"/>
  </w:num>
  <w:num w:numId="21">
    <w:abstractNumId w:val="27"/>
  </w:num>
  <w:num w:numId="22">
    <w:abstractNumId w:val="17"/>
  </w:num>
  <w:num w:numId="23">
    <w:abstractNumId w:val="12"/>
  </w:num>
  <w:num w:numId="24">
    <w:abstractNumId w:val="3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9"/>
  </w:num>
  <w:num w:numId="28">
    <w:abstractNumId w:val="2"/>
  </w:num>
  <w:num w:numId="29">
    <w:abstractNumId w:val="13"/>
  </w:num>
  <w:num w:numId="30">
    <w:abstractNumId w:val="1"/>
  </w:num>
  <w:num w:numId="31">
    <w:abstractNumId w:val="4"/>
  </w:num>
  <w:num w:numId="32">
    <w:abstractNumId w:val="25"/>
  </w:num>
  <w:num w:numId="33">
    <w:abstractNumId w:val="18"/>
  </w:num>
  <w:num w:numId="34">
    <w:abstractNumId w:val="24"/>
  </w:num>
  <w:num w:numId="35">
    <w:abstractNumId w:val="28"/>
  </w:num>
  <w:num w:numId="36">
    <w:abstractNumId w:val="23"/>
  </w:num>
  <w:num w:numId="37">
    <w:abstractNumId w:val="20"/>
  </w:num>
  <w:num w:numId="38">
    <w:abstractNumId w:val="13"/>
  </w:num>
  <w:num w:numId="3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_HAS_Vancouver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rrex0sopd29te2ztjxe0prvw0vst0pxdxv&quot;&gt;SAMU_BF&lt;record-ids&gt;&lt;item&gt;2&lt;/item&gt;&lt;item&gt;36&lt;/item&gt;&lt;item&gt;41&lt;/item&gt;&lt;item&gt;44&lt;/item&gt;&lt;item&gt;48&lt;/item&gt;&lt;item&gt;50&lt;/item&gt;&lt;item&gt;51&lt;/item&gt;&lt;item&gt;52&lt;/item&gt;&lt;item&gt;53&lt;/item&gt;&lt;item&gt;54&lt;/item&gt;&lt;item&gt;55&lt;/item&gt;&lt;item&gt;56&lt;/item&gt;&lt;item&gt;59&lt;/item&gt;&lt;item&gt;66&lt;/item&gt;&lt;item&gt;92&lt;/item&gt;&lt;item&gt;94&lt;/item&gt;&lt;item&gt;115&lt;/item&gt;&lt;item&gt;116&lt;/item&gt;&lt;item&gt;117&lt;/item&gt;&lt;item&gt;118&lt;/item&gt;&lt;item&gt;119&lt;/item&gt;&lt;item&gt;120&lt;/item&gt;&lt;item&gt;122&lt;/item&gt;&lt;item&gt;124&lt;/item&gt;&lt;item&gt;125&lt;/item&gt;&lt;item&gt;127&lt;/item&gt;&lt;item&gt;128&lt;/item&gt;&lt;item&gt;129&lt;/item&gt;&lt;item&gt;130&lt;/item&gt;&lt;item&gt;131&lt;/item&gt;&lt;item&gt;132&lt;/item&gt;&lt;item&gt;133&lt;/item&gt;&lt;item&gt;135&lt;/item&gt;&lt;item&gt;136&lt;/item&gt;&lt;item&gt;138&lt;/item&gt;&lt;item&gt;139&lt;/item&gt;&lt;item&gt;141&lt;/item&gt;&lt;item&gt;142&lt;/item&gt;&lt;item&gt;171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4&lt;/item&gt;&lt;item&gt;205&lt;/item&gt;&lt;item&gt;206&lt;/item&gt;&lt;item&gt;212&lt;/item&gt;&lt;item&gt;213&lt;/item&gt;&lt;item&gt;214&lt;/item&gt;&lt;item&gt;215&lt;/item&gt;&lt;item&gt;216&lt;/item&gt;&lt;item&gt;220&lt;/item&gt;&lt;item&gt;221&lt;/item&gt;&lt;item&gt;222&lt;/item&gt;&lt;item&gt;223&lt;/item&gt;&lt;item&gt;224&lt;/item&gt;&lt;/record-ids&gt;&lt;/item&gt;&lt;/Libraries&gt;"/>
  </w:docVars>
  <w:rsids>
    <w:rsidRoot w:val="00490D6E"/>
    <w:rsid w:val="00001C5E"/>
    <w:rsid w:val="000032CF"/>
    <w:rsid w:val="00004041"/>
    <w:rsid w:val="000079E5"/>
    <w:rsid w:val="00010759"/>
    <w:rsid w:val="0001712C"/>
    <w:rsid w:val="00022B22"/>
    <w:rsid w:val="00022C02"/>
    <w:rsid w:val="00024033"/>
    <w:rsid w:val="000263D7"/>
    <w:rsid w:val="00026520"/>
    <w:rsid w:val="00026CDD"/>
    <w:rsid w:val="000315CE"/>
    <w:rsid w:val="00031C26"/>
    <w:rsid w:val="00032B8F"/>
    <w:rsid w:val="000372B9"/>
    <w:rsid w:val="000477B5"/>
    <w:rsid w:val="00050295"/>
    <w:rsid w:val="000505A1"/>
    <w:rsid w:val="00055C97"/>
    <w:rsid w:val="00064AE7"/>
    <w:rsid w:val="00065C34"/>
    <w:rsid w:val="00066B87"/>
    <w:rsid w:val="00067382"/>
    <w:rsid w:val="00071925"/>
    <w:rsid w:val="00081C90"/>
    <w:rsid w:val="00082EA9"/>
    <w:rsid w:val="00085936"/>
    <w:rsid w:val="000875F1"/>
    <w:rsid w:val="000877B4"/>
    <w:rsid w:val="00087F3D"/>
    <w:rsid w:val="00091BB2"/>
    <w:rsid w:val="0009214C"/>
    <w:rsid w:val="00094218"/>
    <w:rsid w:val="00095BF8"/>
    <w:rsid w:val="000A3772"/>
    <w:rsid w:val="000A4049"/>
    <w:rsid w:val="000A47B6"/>
    <w:rsid w:val="000B0272"/>
    <w:rsid w:val="000B0719"/>
    <w:rsid w:val="000B0C48"/>
    <w:rsid w:val="000B1156"/>
    <w:rsid w:val="000B2C27"/>
    <w:rsid w:val="000B5A86"/>
    <w:rsid w:val="000B5D6F"/>
    <w:rsid w:val="000B72F4"/>
    <w:rsid w:val="000C151A"/>
    <w:rsid w:val="000C2EBA"/>
    <w:rsid w:val="000C3540"/>
    <w:rsid w:val="000C4260"/>
    <w:rsid w:val="000D1BD7"/>
    <w:rsid w:val="000D3BD7"/>
    <w:rsid w:val="000D4D88"/>
    <w:rsid w:val="000D6D9E"/>
    <w:rsid w:val="000D7686"/>
    <w:rsid w:val="000E04C5"/>
    <w:rsid w:val="000E2426"/>
    <w:rsid w:val="000E24B8"/>
    <w:rsid w:val="000E47D0"/>
    <w:rsid w:val="000E5321"/>
    <w:rsid w:val="000E610F"/>
    <w:rsid w:val="000E70EE"/>
    <w:rsid w:val="000F2139"/>
    <w:rsid w:val="000F5D5E"/>
    <w:rsid w:val="00106189"/>
    <w:rsid w:val="001104FB"/>
    <w:rsid w:val="00111668"/>
    <w:rsid w:val="00112139"/>
    <w:rsid w:val="00113180"/>
    <w:rsid w:val="00114A05"/>
    <w:rsid w:val="00116E0C"/>
    <w:rsid w:val="001175F3"/>
    <w:rsid w:val="001216C2"/>
    <w:rsid w:val="00122BDD"/>
    <w:rsid w:val="001240E2"/>
    <w:rsid w:val="00126753"/>
    <w:rsid w:val="00135030"/>
    <w:rsid w:val="0014290E"/>
    <w:rsid w:val="00142938"/>
    <w:rsid w:val="0014352C"/>
    <w:rsid w:val="001436FF"/>
    <w:rsid w:val="00146EB7"/>
    <w:rsid w:val="001470C7"/>
    <w:rsid w:val="001510E3"/>
    <w:rsid w:val="00154F68"/>
    <w:rsid w:val="00155184"/>
    <w:rsid w:val="0016011D"/>
    <w:rsid w:val="00161FE1"/>
    <w:rsid w:val="00163128"/>
    <w:rsid w:val="0016363C"/>
    <w:rsid w:val="00163EAA"/>
    <w:rsid w:val="00165448"/>
    <w:rsid w:val="001662DA"/>
    <w:rsid w:val="00167472"/>
    <w:rsid w:val="00173882"/>
    <w:rsid w:val="0017473C"/>
    <w:rsid w:val="001755A6"/>
    <w:rsid w:val="00177D38"/>
    <w:rsid w:val="00180173"/>
    <w:rsid w:val="00180341"/>
    <w:rsid w:val="00192821"/>
    <w:rsid w:val="0019606D"/>
    <w:rsid w:val="001A0A84"/>
    <w:rsid w:val="001A2B06"/>
    <w:rsid w:val="001A414C"/>
    <w:rsid w:val="001A6611"/>
    <w:rsid w:val="001A7580"/>
    <w:rsid w:val="001B038B"/>
    <w:rsid w:val="001B1DEA"/>
    <w:rsid w:val="001C04C8"/>
    <w:rsid w:val="001C1607"/>
    <w:rsid w:val="001C599D"/>
    <w:rsid w:val="001C65D6"/>
    <w:rsid w:val="001C6864"/>
    <w:rsid w:val="001D33D0"/>
    <w:rsid w:val="001D4DD1"/>
    <w:rsid w:val="001D6C9D"/>
    <w:rsid w:val="001D6DD9"/>
    <w:rsid w:val="001E005E"/>
    <w:rsid w:val="001E16C5"/>
    <w:rsid w:val="001E3804"/>
    <w:rsid w:val="001E3D20"/>
    <w:rsid w:val="001E4BFC"/>
    <w:rsid w:val="001F0D8C"/>
    <w:rsid w:val="001F2B28"/>
    <w:rsid w:val="001F404C"/>
    <w:rsid w:val="00203C75"/>
    <w:rsid w:val="002046A6"/>
    <w:rsid w:val="00204838"/>
    <w:rsid w:val="0021088C"/>
    <w:rsid w:val="00212CBA"/>
    <w:rsid w:val="00215133"/>
    <w:rsid w:val="00215553"/>
    <w:rsid w:val="0021571E"/>
    <w:rsid w:val="00215FC1"/>
    <w:rsid w:val="002175F6"/>
    <w:rsid w:val="00220F80"/>
    <w:rsid w:val="00221481"/>
    <w:rsid w:val="00221F2A"/>
    <w:rsid w:val="00222E35"/>
    <w:rsid w:val="00225039"/>
    <w:rsid w:val="00226418"/>
    <w:rsid w:val="002265BB"/>
    <w:rsid w:val="00236B2F"/>
    <w:rsid w:val="002406C4"/>
    <w:rsid w:val="0024276B"/>
    <w:rsid w:val="00243029"/>
    <w:rsid w:val="002448A1"/>
    <w:rsid w:val="002456AF"/>
    <w:rsid w:val="00246811"/>
    <w:rsid w:val="002470BE"/>
    <w:rsid w:val="00247BC0"/>
    <w:rsid w:val="00250F0B"/>
    <w:rsid w:val="00252118"/>
    <w:rsid w:val="00253459"/>
    <w:rsid w:val="00260C10"/>
    <w:rsid w:val="00264EF1"/>
    <w:rsid w:val="00264F3E"/>
    <w:rsid w:val="00270DF0"/>
    <w:rsid w:val="002738D0"/>
    <w:rsid w:val="002839BD"/>
    <w:rsid w:val="0028488A"/>
    <w:rsid w:val="00284E81"/>
    <w:rsid w:val="00284EDE"/>
    <w:rsid w:val="002869FA"/>
    <w:rsid w:val="0029028C"/>
    <w:rsid w:val="00290F52"/>
    <w:rsid w:val="00292126"/>
    <w:rsid w:val="00292A4B"/>
    <w:rsid w:val="00294536"/>
    <w:rsid w:val="00295266"/>
    <w:rsid w:val="002A2AD8"/>
    <w:rsid w:val="002A3A92"/>
    <w:rsid w:val="002A5F47"/>
    <w:rsid w:val="002A5FCB"/>
    <w:rsid w:val="002A6CFC"/>
    <w:rsid w:val="002B1F95"/>
    <w:rsid w:val="002B2548"/>
    <w:rsid w:val="002B5E3B"/>
    <w:rsid w:val="002B5E3D"/>
    <w:rsid w:val="002C2383"/>
    <w:rsid w:val="002C2F93"/>
    <w:rsid w:val="002C34EB"/>
    <w:rsid w:val="002C7898"/>
    <w:rsid w:val="002D0D41"/>
    <w:rsid w:val="002D201D"/>
    <w:rsid w:val="002D208F"/>
    <w:rsid w:val="002D22B4"/>
    <w:rsid w:val="002E0A72"/>
    <w:rsid w:val="002E1A2E"/>
    <w:rsid w:val="002E2353"/>
    <w:rsid w:val="002F2611"/>
    <w:rsid w:val="002F3E3F"/>
    <w:rsid w:val="002F46B6"/>
    <w:rsid w:val="00301889"/>
    <w:rsid w:val="0030282D"/>
    <w:rsid w:val="00302843"/>
    <w:rsid w:val="003029EE"/>
    <w:rsid w:val="00303A02"/>
    <w:rsid w:val="00310C86"/>
    <w:rsid w:val="003111A5"/>
    <w:rsid w:val="00313801"/>
    <w:rsid w:val="00314DF6"/>
    <w:rsid w:val="00317C9D"/>
    <w:rsid w:val="00320DBE"/>
    <w:rsid w:val="0032231F"/>
    <w:rsid w:val="00323280"/>
    <w:rsid w:val="0032384C"/>
    <w:rsid w:val="003306C9"/>
    <w:rsid w:val="00330FCA"/>
    <w:rsid w:val="003320D9"/>
    <w:rsid w:val="00335B7A"/>
    <w:rsid w:val="00335DB2"/>
    <w:rsid w:val="0033610C"/>
    <w:rsid w:val="00344FC7"/>
    <w:rsid w:val="00346E1B"/>
    <w:rsid w:val="00351AA5"/>
    <w:rsid w:val="00354605"/>
    <w:rsid w:val="0035566F"/>
    <w:rsid w:val="00356C62"/>
    <w:rsid w:val="00357A8E"/>
    <w:rsid w:val="00362CEF"/>
    <w:rsid w:val="00364E17"/>
    <w:rsid w:val="00365734"/>
    <w:rsid w:val="003708EE"/>
    <w:rsid w:val="003738D6"/>
    <w:rsid w:val="003752EC"/>
    <w:rsid w:val="00381C48"/>
    <w:rsid w:val="003905A2"/>
    <w:rsid w:val="003918D1"/>
    <w:rsid w:val="003958E1"/>
    <w:rsid w:val="00395DF3"/>
    <w:rsid w:val="003A5103"/>
    <w:rsid w:val="003A5E6C"/>
    <w:rsid w:val="003B0561"/>
    <w:rsid w:val="003B1EBF"/>
    <w:rsid w:val="003B1F58"/>
    <w:rsid w:val="003B2443"/>
    <w:rsid w:val="003B3193"/>
    <w:rsid w:val="003B6639"/>
    <w:rsid w:val="003C13F0"/>
    <w:rsid w:val="003C3425"/>
    <w:rsid w:val="003D25DA"/>
    <w:rsid w:val="003D6217"/>
    <w:rsid w:val="003D78DF"/>
    <w:rsid w:val="003E01BB"/>
    <w:rsid w:val="003E5432"/>
    <w:rsid w:val="003F2F52"/>
    <w:rsid w:val="003F2F79"/>
    <w:rsid w:val="003F6036"/>
    <w:rsid w:val="00401038"/>
    <w:rsid w:val="0040370F"/>
    <w:rsid w:val="004040E3"/>
    <w:rsid w:val="00406108"/>
    <w:rsid w:val="004063A3"/>
    <w:rsid w:val="00406E8D"/>
    <w:rsid w:val="00410501"/>
    <w:rsid w:val="00410877"/>
    <w:rsid w:val="00410B54"/>
    <w:rsid w:val="00411695"/>
    <w:rsid w:val="00411CD4"/>
    <w:rsid w:val="00413D5D"/>
    <w:rsid w:val="00415524"/>
    <w:rsid w:val="00420705"/>
    <w:rsid w:val="00420C00"/>
    <w:rsid w:val="00423F9D"/>
    <w:rsid w:val="00424951"/>
    <w:rsid w:val="00427DFC"/>
    <w:rsid w:val="00431082"/>
    <w:rsid w:val="0043128D"/>
    <w:rsid w:val="0043364A"/>
    <w:rsid w:val="00435027"/>
    <w:rsid w:val="004362BA"/>
    <w:rsid w:val="00436BA0"/>
    <w:rsid w:val="004400EB"/>
    <w:rsid w:val="0044045D"/>
    <w:rsid w:val="0044068F"/>
    <w:rsid w:val="00441638"/>
    <w:rsid w:val="00444118"/>
    <w:rsid w:val="004443F9"/>
    <w:rsid w:val="0044544B"/>
    <w:rsid w:val="00445549"/>
    <w:rsid w:val="004501A7"/>
    <w:rsid w:val="00451C84"/>
    <w:rsid w:val="004546D8"/>
    <w:rsid w:val="00454D91"/>
    <w:rsid w:val="0046012D"/>
    <w:rsid w:val="00460FF7"/>
    <w:rsid w:val="00461277"/>
    <w:rsid w:val="004619BD"/>
    <w:rsid w:val="004626DB"/>
    <w:rsid w:val="00465434"/>
    <w:rsid w:val="00466293"/>
    <w:rsid w:val="00471281"/>
    <w:rsid w:val="004746DB"/>
    <w:rsid w:val="00474896"/>
    <w:rsid w:val="00474AA4"/>
    <w:rsid w:val="00480CBB"/>
    <w:rsid w:val="00485B3C"/>
    <w:rsid w:val="00485FBF"/>
    <w:rsid w:val="00490631"/>
    <w:rsid w:val="00490967"/>
    <w:rsid w:val="00490D6E"/>
    <w:rsid w:val="00492366"/>
    <w:rsid w:val="004A3764"/>
    <w:rsid w:val="004A54EA"/>
    <w:rsid w:val="004A63F3"/>
    <w:rsid w:val="004A7D0F"/>
    <w:rsid w:val="004B083D"/>
    <w:rsid w:val="004B1122"/>
    <w:rsid w:val="004C05E8"/>
    <w:rsid w:val="004C2CCD"/>
    <w:rsid w:val="004C34E6"/>
    <w:rsid w:val="004C483A"/>
    <w:rsid w:val="004C5A52"/>
    <w:rsid w:val="004D108B"/>
    <w:rsid w:val="004D2B95"/>
    <w:rsid w:val="004D43C3"/>
    <w:rsid w:val="004D47A0"/>
    <w:rsid w:val="004D6F0A"/>
    <w:rsid w:val="004E085B"/>
    <w:rsid w:val="004E2EF6"/>
    <w:rsid w:val="004E54E1"/>
    <w:rsid w:val="004F10DC"/>
    <w:rsid w:val="004F43AE"/>
    <w:rsid w:val="004F52F3"/>
    <w:rsid w:val="00501C88"/>
    <w:rsid w:val="005039F6"/>
    <w:rsid w:val="00503EBF"/>
    <w:rsid w:val="005045DB"/>
    <w:rsid w:val="00514107"/>
    <w:rsid w:val="005144D3"/>
    <w:rsid w:val="005147D7"/>
    <w:rsid w:val="00520E5D"/>
    <w:rsid w:val="00526794"/>
    <w:rsid w:val="00526898"/>
    <w:rsid w:val="0052769B"/>
    <w:rsid w:val="0053287A"/>
    <w:rsid w:val="0053343D"/>
    <w:rsid w:val="00534992"/>
    <w:rsid w:val="0053504D"/>
    <w:rsid w:val="00544C3A"/>
    <w:rsid w:val="00545AA9"/>
    <w:rsid w:val="00545DFC"/>
    <w:rsid w:val="00545F93"/>
    <w:rsid w:val="005460A6"/>
    <w:rsid w:val="0054715C"/>
    <w:rsid w:val="00547A8B"/>
    <w:rsid w:val="0055239B"/>
    <w:rsid w:val="00552892"/>
    <w:rsid w:val="00554067"/>
    <w:rsid w:val="0055499E"/>
    <w:rsid w:val="00555E91"/>
    <w:rsid w:val="00561817"/>
    <w:rsid w:val="00563481"/>
    <w:rsid w:val="005659BE"/>
    <w:rsid w:val="00565B0C"/>
    <w:rsid w:val="00566B68"/>
    <w:rsid w:val="00571CAB"/>
    <w:rsid w:val="00571E23"/>
    <w:rsid w:val="005738EE"/>
    <w:rsid w:val="005745C5"/>
    <w:rsid w:val="00574D3B"/>
    <w:rsid w:val="00575F6F"/>
    <w:rsid w:val="00576A4D"/>
    <w:rsid w:val="00576F48"/>
    <w:rsid w:val="005814B5"/>
    <w:rsid w:val="00582BB1"/>
    <w:rsid w:val="00584843"/>
    <w:rsid w:val="00584DB7"/>
    <w:rsid w:val="00592C66"/>
    <w:rsid w:val="0059354B"/>
    <w:rsid w:val="005939C5"/>
    <w:rsid w:val="00597B1D"/>
    <w:rsid w:val="00597B56"/>
    <w:rsid w:val="005A272D"/>
    <w:rsid w:val="005A3CBD"/>
    <w:rsid w:val="005B03BC"/>
    <w:rsid w:val="005B25AA"/>
    <w:rsid w:val="005B3124"/>
    <w:rsid w:val="005C1F3D"/>
    <w:rsid w:val="005C2E7A"/>
    <w:rsid w:val="005C5442"/>
    <w:rsid w:val="005C5602"/>
    <w:rsid w:val="005C6B0D"/>
    <w:rsid w:val="005D1C16"/>
    <w:rsid w:val="005D464D"/>
    <w:rsid w:val="005D4A8E"/>
    <w:rsid w:val="005D551E"/>
    <w:rsid w:val="005D6B8D"/>
    <w:rsid w:val="005E001B"/>
    <w:rsid w:val="005E219B"/>
    <w:rsid w:val="005E369E"/>
    <w:rsid w:val="005E395F"/>
    <w:rsid w:val="005E62B1"/>
    <w:rsid w:val="005F0458"/>
    <w:rsid w:val="005F163B"/>
    <w:rsid w:val="005F33EF"/>
    <w:rsid w:val="005F3E95"/>
    <w:rsid w:val="005F5A18"/>
    <w:rsid w:val="0060244B"/>
    <w:rsid w:val="00604617"/>
    <w:rsid w:val="00606589"/>
    <w:rsid w:val="00611167"/>
    <w:rsid w:val="00611B42"/>
    <w:rsid w:val="006123A6"/>
    <w:rsid w:val="00617FA0"/>
    <w:rsid w:val="00620AF3"/>
    <w:rsid w:val="006211A3"/>
    <w:rsid w:val="00621890"/>
    <w:rsid w:val="00622076"/>
    <w:rsid w:val="0062300B"/>
    <w:rsid w:val="00624505"/>
    <w:rsid w:val="00627576"/>
    <w:rsid w:val="006276E9"/>
    <w:rsid w:val="0063067A"/>
    <w:rsid w:val="0063153A"/>
    <w:rsid w:val="0063473C"/>
    <w:rsid w:val="00635280"/>
    <w:rsid w:val="006365E2"/>
    <w:rsid w:val="00636DCC"/>
    <w:rsid w:val="0063764B"/>
    <w:rsid w:val="00640258"/>
    <w:rsid w:val="00642C3E"/>
    <w:rsid w:val="00644247"/>
    <w:rsid w:val="00647854"/>
    <w:rsid w:val="0065250F"/>
    <w:rsid w:val="006534F4"/>
    <w:rsid w:val="006550A9"/>
    <w:rsid w:val="00655F15"/>
    <w:rsid w:val="0065636C"/>
    <w:rsid w:val="006576D3"/>
    <w:rsid w:val="00657E3B"/>
    <w:rsid w:val="00660B92"/>
    <w:rsid w:val="00662366"/>
    <w:rsid w:val="00663FDB"/>
    <w:rsid w:val="00665A31"/>
    <w:rsid w:val="00667AC0"/>
    <w:rsid w:val="006700E9"/>
    <w:rsid w:val="00670743"/>
    <w:rsid w:val="00672C8F"/>
    <w:rsid w:val="00672DED"/>
    <w:rsid w:val="00674F21"/>
    <w:rsid w:val="00680DFA"/>
    <w:rsid w:val="00682EE2"/>
    <w:rsid w:val="0068386C"/>
    <w:rsid w:val="00684FBC"/>
    <w:rsid w:val="006866C1"/>
    <w:rsid w:val="00694C61"/>
    <w:rsid w:val="006A0781"/>
    <w:rsid w:val="006A07AC"/>
    <w:rsid w:val="006A08DE"/>
    <w:rsid w:val="006A1855"/>
    <w:rsid w:val="006A2ACA"/>
    <w:rsid w:val="006A2AFD"/>
    <w:rsid w:val="006A7C68"/>
    <w:rsid w:val="006B0648"/>
    <w:rsid w:val="006B1D5A"/>
    <w:rsid w:val="006B3285"/>
    <w:rsid w:val="006B4BB7"/>
    <w:rsid w:val="006C0851"/>
    <w:rsid w:val="006C1395"/>
    <w:rsid w:val="006C1ED5"/>
    <w:rsid w:val="006C2BDB"/>
    <w:rsid w:val="006C5868"/>
    <w:rsid w:val="006D02AB"/>
    <w:rsid w:val="006D2350"/>
    <w:rsid w:val="006D29BB"/>
    <w:rsid w:val="006D38B0"/>
    <w:rsid w:val="006D47A0"/>
    <w:rsid w:val="006D647F"/>
    <w:rsid w:val="006D710E"/>
    <w:rsid w:val="006E2D6E"/>
    <w:rsid w:val="006E7A53"/>
    <w:rsid w:val="006F28AD"/>
    <w:rsid w:val="006F40D7"/>
    <w:rsid w:val="006F544F"/>
    <w:rsid w:val="0070140E"/>
    <w:rsid w:val="00704B22"/>
    <w:rsid w:val="007075D5"/>
    <w:rsid w:val="007111B5"/>
    <w:rsid w:val="007134D8"/>
    <w:rsid w:val="007144CD"/>
    <w:rsid w:val="00717842"/>
    <w:rsid w:val="00720B32"/>
    <w:rsid w:val="00724548"/>
    <w:rsid w:val="007268CE"/>
    <w:rsid w:val="00730971"/>
    <w:rsid w:val="007336BE"/>
    <w:rsid w:val="00733CDC"/>
    <w:rsid w:val="00735E5C"/>
    <w:rsid w:val="00736603"/>
    <w:rsid w:val="0074243F"/>
    <w:rsid w:val="007428F0"/>
    <w:rsid w:val="007509F9"/>
    <w:rsid w:val="007514A8"/>
    <w:rsid w:val="00753FA1"/>
    <w:rsid w:val="0075411F"/>
    <w:rsid w:val="00754E35"/>
    <w:rsid w:val="0076219D"/>
    <w:rsid w:val="0076235A"/>
    <w:rsid w:val="0076273F"/>
    <w:rsid w:val="00762B8A"/>
    <w:rsid w:val="00763EC4"/>
    <w:rsid w:val="00764083"/>
    <w:rsid w:val="00765F4F"/>
    <w:rsid w:val="00767917"/>
    <w:rsid w:val="00767C95"/>
    <w:rsid w:val="00774269"/>
    <w:rsid w:val="0077554C"/>
    <w:rsid w:val="007765C6"/>
    <w:rsid w:val="00777A0E"/>
    <w:rsid w:val="0078084D"/>
    <w:rsid w:val="007831C0"/>
    <w:rsid w:val="007851E9"/>
    <w:rsid w:val="00785C09"/>
    <w:rsid w:val="007873DF"/>
    <w:rsid w:val="00791C36"/>
    <w:rsid w:val="0079563A"/>
    <w:rsid w:val="00796D61"/>
    <w:rsid w:val="007A0344"/>
    <w:rsid w:val="007A1C11"/>
    <w:rsid w:val="007A3322"/>
    <w:rsid w:val="007A66FE"/>
    <w:rsid w:val="007A6F01"/>
    <w:rsid w:val="007A7269"/>
    <w:rsid w:val="007B05FA"/>
    <w:rsid w:val="007B2228"/>
    <w:rsid w:val="007B2383"/>
    <w:rsid w:val="007C369A"/>
    <w:rsid w:val="007C448C"/>
    <w:rsid w:val="007D0122"/>
    <w:rsid w:val="007D0706"/>
    <w:rsid w:val="007D0B0D"/>
    <w:rsid w:val="007D35B5"/>
    <w:rsid w:val="007D4772"/>
    <w:rsid w:val="007E051C"/>
    <w:rsid w:val="007E1775"/>
    <w:rsid w:val="007E188C"/>
    <w:rsid w:val="007E22DE"/>
    <w:rsid w:val="007E3F4F"/>
    <w:rsid w:val="007E5071"/>
    <w:rsid w:val="007E6CBF"/>
    <w:rsid w:val="007E7DA9"/>
    <w:rsid w:val="007E7DC3"/>
    <w:rsid w:val="007F2D5A"/>
    <w:rsid w:val="007F4803"/>
    <w:rsid w:val="007F7328"/>
    <w:rsid w:val="0080089F"/>
    <w:rsid w:val="00801BBB"/>
    <w:rsid w:val="008057B2"/>
    <w:rsid w:val="0082006C"/>
    <w:rsid w:val="008207C5"/>
    <w:rsid w:val="008207CA"/>
    <w:rsid w:val="00822925"/>
    <w:rsid w:val="00823531"/>
    <w:rsid w:val="00826AB9"/>
    <w:rsid w:val="00827729"/>
    <w:rsid w:val="00830BEB"/>
    <w:rsid w:val="00832E73"/>
    <w:rsid w:val="008361F6"/>
    <w:rsid w:val="008366A0"/>
    <w:rsid w:val="00837772"/>
    <w:rsid w:val="00841D03"/>
    <w:rsid w:val="008442B9"/>
    <w:rsid w:val="00844EBE"/>
    <w:rsid w:val="008478E5"/>
    <w:rsid w:val="008516EF"/>
    <w:rsid w:val="00853737"/>
    <w:rsid w:val="00855593"/>
    <w:rsid w:val="00856245"/>
    <w:rsid w:val="008562F7"/>
    <w:rsid w:val="00861900"/>
    <w:rsid w:val="00864D59"/>
    <w:rsid w:val="00866E4B"/>
    <w:rsid w:val="00867544"/>
    <w:rsid w:val="00872A1D"/>
    <w:rsid w:val="00873393"/>
    <w:rsid w:val="00874394"/>
    <w:rsid w:val="00890A5A"/>
    <w:rsid w:val="008932FA"/>
    <w:rsid w:val="008952F5"/>
    <w:rsid w:val="0089656B"/>
    <w:rsid w:val="008A02AF"/>
    <w:rsid w:val="008A1ED3"/>
    <w:rsid w:val="008A44DC"/>
    <w:rsid w:val="008A46DE"/>
    <w:rsid w:val="008B01AA"/>
    <w:rsid w:val="008B197A"/>
    <w:rsid w:val="008B2E67"/>
    <w:rsid w:val="008B2F95"/>
    <w:rsid w:val="008B4ADE"/>
    <w:rsid w:val="008B51AA"/>
    <w:rsid w:val="008B6365"/>
    <w:rsid w:val="008C29AF"/>
    <w:rsid w:val="008C56D9"/>
    <w:rsid w:val="008D11E7"/>
    <w:rsid w:val="008D4322"/>
    <w:rsid w:val="008E0B04"/>
    <w:rsid w:val="008E1CBA"/>
    <w:rsid w:val="008E2570"/>
    <w:rsid w:val="008E28F9"/>
    <w:rsid w:val="008E3218"/>
    <w:rsid w:val="008E4BA5"/>
    <w:rsid w:val="008E68F2"/>
    <w:rsid w:val="008E7C92"/>
    <w:rsid w:val="008F0F17"/>
    <w:rsid w:val="008F379F"/>
    <w:rsid w:val="008F568D"/>
    <w:rsid w:val="008F79C5"/>
    <w:rsid w:val="0090137A"/>
    <w:rsid w:val="0090162F"/>
    <w:rsid w:val="009017DA"/>
    <w:rsid w:val="009019CA"/>
    <w:rsid w:val="009026B2"/>
    <w:rsid w:val="0090312D"/>
    <w:rsid w:val="00905735"/>
    <w:rsid w:val="00910DF4"/>
    <w:rsid w:val="0091172D"/>
    <w:rsid w:val="00911C7E"/>
    <w:rsid w:val="009125EE"/>
    <w:rsid w:val="009171D9"/>
    <w:rsid w:val="00920E9B"/>
    <w:rsid w:val="009249C5"/>
    <w:rsid w:val="00924D4E"/>
    <w:rsid w:val="0092631D"/>
    <w:rsid w:val="0092747C"/>
    <w:rsid w:val="0093261A"/>
    <w:rsid w:val="00932DA2"/>
    <w:rsid w:val="00932F8F"/>
    <w:rsid w:val="00933755"/>
    <w:rsid w:val="00935371"/>
    <w:rsid w:val="0094219B"/>
    <w:rsid w:val="0094436B"/>
    <w:rsid w:val="009462FC"/>
    <w:rsid w:val="0095156C"/>
    <w:rsid w:val="009537ED"/>
    <w:rsid w:val="0095585A"/>
    <w:rsid w:val="00957BF4"/>
    <w:rsid w:val="0096003E"/>
    <w:rsid w:val="00966F5B"/>
    <w:rsid w:val="0097049F"/>
    <w:rsid w:val="00970B94"/>
    <w:rsid w:val="009714A4"/>
    <w:rsid w:val="00972825"/>
    <w:rsid w:val="009818AC"/>
    <w:rsid w:val="009837CD"/>
    <w:rsid w:val="00992C76"/>
    <w:rsid w:val="00994D8D"/>
    <w:rsid w:val="009A164A"/>
    <w:rsid w:val="009A2F28"/>
    <w:rsid w:val="009A3D84"/>
    <w:rsid w:val="009A7FF8"/>
    <w:rsid w:val="009B2742"/>
    <w:rsid w:val="009B3C54"/>
    <w:rsid w:val="009B718F"/>
    <w:rsid w:val="009C07B4"/>
    <w:rsid w:val="009C0B37"/>
    <w:rsid w:val="009C2C91"/>
    <w:rsid w:val="009C3BDE"/>
    <w:rsid w:val="009C3CDE"/>
    <w:rsid w:val="009C482E"/>
    <w:rsid w:val="009C55B7"/>
    <w:rsid w:val="009C5685"/>
    <w:rsid w:val="009C613A"/>
    <w:rsid w:val="009C6FF7"/>
    <w:rsid w:val="009D00B5"/>
    <w:rsid w:val="009D16B8"/>
    <w:rsid w:val="009D1C90"/>
    <w:rsid w:val="009D25B4"/>
    <w:rsid w:val="009D73AE"/>
    <w:rsid w:val="009E10C4"/>
    <w:rsid w:val="009E1C35"/>
    <w:rsid w:val="009E3765"/>
    <w:rsid w:val="009E4D03"/>
    <w:rsid w:val="009F4EAA"/>
    <w:rsid w:val="009F5682"/>
    <w:rsid w:val="009F756D"/>
    <w:rsid w:val="00A02287"/>
    <w:rsid w:val="00A11587"/>
    <w:rsid w:val="00A147B2"/>
    <w:rsid w:val="00A1534F"/>
    <w:rsid w:val="00A16341"/>
    <w:rsid w:val="00A16390"/>
    <w:rsid w:val="00A22B71"/>
    <w:rsid w:val="00A23054"/>
    <w:rsid w:val="00A23B59"/>
    <w:rsid w:val="00A2670A"/>
    <w:rsid w:val="00A26869"/>
    <w:rsid w:val="00A312D8"/>
    <w:rsid w:val="00A332CE"/>
    <w:rsid w:val="00A4735C"/>
    <w:rsid w:val="00A47404"/>
    <w:rsid w:val="00A5076D"/>
    <w:rsid w:val="00A603D6"/>
    <w:rsid w:val="00A61DA8"/>
    <w:rsid w:val="00A61F66"/>
    <w:rsid w:val="00A649F3"/>
    <w:rsid w:val="00A64E3E"/>
    <w:rsid w:val="00A66676"/>
    <w:rsid w:val="00A70E21"/>
    <w:rsid w:val="00A71938"/>
    <w:rsid w:val="00A7234D"/>
    <w:rsid w:val="00A7293F"/>
    <w:rsid w:val="00A7675B"/>
    <w:rsid w:val="00A77A34"/>
    <w:rsid w:val="00A77BB9"/>
    <w:rsid w:val="00A81E9C"/>
    <w:rsid w:val="00A82D9F"/>
    <w:rsid w:val="00A83638"/>
    <w:rsid w:val="00A84627"/>
    <w:rsid w:val="00A84850"/>
    <w:rsid w:val="00A85BC1"/>
    <w:rsid w:val="00A9078E"/>
    <w:rsid w:val="00A91924"/>
    <w:rsid w:val="00A9404F"/>
    <w:rsid w:val="00A9610E"/>
    <w:rsid w:val="00AA1A87"/>
    <w:rsid w:val="00AA735A"/>
    <w:rsid w:val="00AB250E"/>
    <w:rsid w:val="00AB32DB"/>
    <w:rsid w:val="00AB687D"/>
    <w:rsid w:val="00AC03C2"/>
    <w:rsid w:val="00AC1CE4"/>
    <w:rsid w:val="00AC65A1"/>
    <w:rsid w:val="00AC6F14"/>
    <w:rsid w:val="00AD07D2"/>
    <w:rsid w:val="00AD6AF0"/>
    <w:rsid w:val="00AE15D2"/>
    <w:rsid w:val="00AE1A23"/>
    <w:rsid w:val="00AE68D2"/>
    <w:rsid w:val="00AF1ED2"/>
    <w:rsid w:val="00AF3D7B"/>
    <w:rsid w:val="00AF6376"/>
    <w:rsid w:val="00B00A97"/>
    <w:rsid w:val="00B02DE3"/>
    <w:rsid w:val="00B0344C"/>
    <w:rsid w:val="00B03580"/>
    <w:rsid w:val="00B03701"/>
    <w:rsid w:val="00B03909"/>
    <w:rsid w:val="00B12F88"/>
    <w:rsid w:val="00B14735"/>
    <w:rsid w:val="00B148F3"/>
    <w:rsid w:val="00B17AC6"/>
    <w:rsid w:val="00B21961"/>
    <w:rsid w:val="00B21D5A"/>
    <w:rsid w:val="00B23FBA"/>
    <w:rsid w:val="00B240AF"/>
    <w:rsid w:val="00B25AA2"/>
    <w:rsid w:val="00B3007C"/>
    <w:rsid w:val="00B30108"/>
    <w:rsid w:val="00B316E4"/>
    <w:rsid w:val="00B37A98"/>
    <w:rsid w:val="00B40974"/>
    <w:rsid w:val="00B42FCB"/>
    <w:rsid w:val="00B511B5"/>
    <w:rsid w:val="00B53F1C"/>
    <w:rsid w:val="00B5450F"/>
    <w:rsid w:val="00B62F5C"/>
    <w:rsid w:val="00B63586"/>
    <w:rsid w:val="00B64C37"/>
    <w:rsid w:val="00B65668"/>
    <w:rsid w:val="00B65868"/>
    <w:rsid w:val="00B70871"/>
    <w:rsid w:val="00B76889"/>
    <w:rsid w:val="00B76B7C"/>
    <w:rsid w:val="00B77735"/>
    <w:rsid w:val="00B865AE"/>
    <w:rsid w:val="00B91954"/>
    <w:rsid w:val="00B93F20"/>
    <w:rsid w:val="00B95B18"/>
    <w:rsid w:val="00B95B4A"/>
    <w:rsid w:val="00B96B78"/>
    <w:rsid w:val="00B97167"/>
    <w:rsid w:val="00B975CD"/>
    <w:rsid w:val="00B97E90"/>
    <w:rsid w:val="00BA2542"/>
    <w:rsid w:val="00BA31F8"/>
    <w:rsid w:val="00BA39F5"/>
    <w:rsid w:val="00BA3E8E"/>
    <w:rsid w:val="00BA4671"/>
    <w:rsid w:val="00BA4B70"/>
    <w:rsid w:val="00BA6BE2"/>
    <w:rsid w:val="00BA7532"/>
    <w:rsid w:val="00BA7DC3"/>
    <w:rsid w:val="00BB05C2"/>
    <w:rsid w:val="00BB2D40"/>
    <w:rsid w:val="00BB6A08"/>
    <w:rsid w:val="00BB723E"/>
    <w:rsid w:val="00BB786B"/>
    <w:rsid w:val="00BC1109"/>
    <w:rsid w:val="00BC184F"/>
    <w:rsid w:val="00BC24D4"/>
    <w:rsid w:val="00BC2D98"/>
    <w:rsid w:val="00BC5514"/>
    <w:rsid w:val="00BC627D"/>
    <w:rsid w:val="00BD0DAA"/>
    <w:rsid w:val="00BE1ADA"/>
    <w:rsid w:val="00BE1BFE"/>
    <w:rsid w:val="00BE4BEB"/>
    <w:rsid w:val="00BE5715"/>
    <w:rsid w:val="00BE74A5"/>
    <w:rsid w:val="00BF0080"/>
    <w:rsid w:val="00BF07B3"/>
    <w:rsid w:val="00BF0A79"/>
    <w:rsid w:val="00BF1258"/>
    <w:rsid w:val="00BF37E9"/>
    <w:rsid w:val="00BF4E6E"/>
    <w:rsid w:val="00BF7E26"/>
    <w:rsid w:val="00C018BD"/>
    <w:rsid w:val="00C036D6"/>
    <w:rsid w:val="00C03889"/>
    <w:rsid w:val="00C05D62"/>
    <w:rsid w:val="00C152E3"/>
    <w:rsid w:val="00C16B76"/>
    <w:rsid w:val="00C17C9C"/>
    <w:rsid w:val="00C31408"/>
    <w:rsid w:val="00C33EE4"/>
    <w:rsid w:val="00C36F89"/>
    <w:rsid w:val="00C41E7E"/>
    <w:rsid w:val="00C4444D"/>
    <w:rsid w:val="00C502FE"/>
    <w:rsid w:val="00C50497"/>
    <w:rsid w:val="00C52187"/>
    <w:rsid w:val="00C53C4F"/>
    <w:rsid w:val="00C56DB1"/>
    <w:rsid w:val="00C61682"/>
    <w:rsid w:val="00C63192"/>
    <w:rsid w:val="00C6581F"/>
    <w:rsid w:val="00C71FCD"/>
    <w:rsid w:val="00C74590"/>
    <w:rsid w:val="00C757CE"/>
    <w:rsid w:val="00C94B73"/>
    <w:rsid w:val="00C954C0"/>
    <w:rsid w:val="00C95971"/>
    <w:rsid w:val="00C96F09"/>
    <w:rsid w:val="00CA1185"/>
    <w:rsid w:val="00CA3C49"/>
    <w:rsid w:val="00CA7711"/>
    <w:rsid w:val="00CA7CE6"/>
    <w:rsid w:val="00CB2168"/>
    <w:rsid w:val="00CC19D9"/>
    <w:rsid w:val="00CC4AD1"/>
    <w:rsid w:val="00CC6F79"/>
    <w:rsid w:val="00CD218E"/>
    <w:rsid w:val="00CD235C"/>
    <w:rsid w:val="00CD2B00"/>
    <w:rsid w:val="00CD3EB9"/>
    <w:rsid w:val="00CD5D0A"/>
    <w:rsid w:val="00CE038C"/>
    <w:rsid w:val="00CE0D3D"/>
    <w:rsid w:val="00CE1EA6"/>
    <w:rsid w:val="00CE4303"/>
    <w:rsid w:val="00CE478F"/>
    <w:rsid w:val="00CE7F30"/>
    <w:rsid w:val="00CF0420"/>
    <w:rsid w:val="00CF1E52"/>
    <w:rsid w:val="00CF44A6"/>
    <w:rsid w:val="00CF57F9"/>
    <w:rsid w:val="00CF6E67"/>
    <w:rsid w:val="00D00868"/>
    <w:rsid w:val="00D00A88"/>
    <w:rsid w:val="00D012D9"/>
    <w:rsid w:val="00D019E3"/>
    <w:rsid w:val="00D025A5"/>
    <w:rsid w:val="00D02CD7"/>
    <w:rsid w:val="00D05D33"/>
    <w:rsid w:val="00D12EBB"/>
    <w:rsid w:val="00D148A0"/>
    <w:rsid w:val="00D17A79"/>
    <w:rsid w:val="00D21193"/>
    <w:rsid w:val="00D23E57"/>
    <w:rsid w:val="00D245E6"/>
    <w:rsid w:val="00D258B3"/>
    <w:rsid w:val="00D303D9"/>
    <w:rsid w:val="00D306D2"/>
    <w:rsid w:val="00D31933"/>
    <w:rsid w:val="00D32BBE"/>
    <w:rsid w:val="00D331CB"/>
    <w:rsid w:val="00D33A57"/>
    <w:rsid w:val="00D34F31"/>
    <w:rsid w:val="00D35895"/>
    <w:rsid w:val="00D35CCC"/>
    <w:rsid w:val="00D36711"/>
    <w:rsid w:val="00D43B52"/>
    <w:rsid w:val="00D46FA3"/>
    <w:rsid w:val="00D53EB1"/>
    <w:rsid w:val="00D560C9"/>
    <w:rsid w:val="00D56E45"/>
    <w:rsid w:val="00D600AB"/>
    <w:rsid w:val="00D67689"/>
    <w:rsid w:val="00D733A1"/>
    <w:rsid w:val="00D76BA4"/>
    <w:rsid w:val="00D7710B"/>
    <w:rsid w:val="00D771DC"/>
    <w:rsid w:val="00D87EE9"/>
    <w:rsid w:val="00D93691"/>
    <w:rsid w:val="00D967AA"/>
    <w:rsid w:val="00DA138E"/>
    <w:rsid w:val="00DA187D"/>
    <w:rsid w:val="00DA6310"/>
    <w:rsid w:val="00DA7E09"/>
    <w:rsid w:val="00DB0AF1"/>
    <w:rsid w:val="00DB13FE"/>
    <w:rsid w:val="00DB5C1E"/>
    <w:rsid w:val="00DC1BF7"/>
    <w:rsid w:val="00DC2126"/>
    <w:rsid w:val="00DD41C7"/>
    <w:rsid w:val="00DD657E"/>
    <w:rsid w:val="00DD7B24"/>
    <w:rsid w:val="00DF2E67"/>
    <w:rsid w:val="00DF376F"/>
    <w:rsid w:val="00DF4527"/>
    <w:rsid w:val="00E0707B"/>
    <w:rsid w:val="00E077D3"/>
    <w:rsid w:val="00E1146B"/>
    <w:rsid w:val="00E11547"/>
    <w:rsid w:val="00E12102"/>
    <w:rsid w:val="00E1303B"/>
    <w:rsid w:val="00E157D4"/>
    <w:rsid w:val="00E15C64"/>
    <w:rsid w:val="00E15CAA"/>
    <w:rsid w:val="00E16163"/>
    <w:rsid w:val="00E2094D"/>
    <w:rsid w:val="00E20E88"/>
    <w:rsid w:val="00E2144E"/>
    <w:rsid w:val="00E25649"/>
    <w:rsid w:val="00E25F21"/>
    <w:rsid w:val="00E276D8"/>
    <w:rsid w:val="00E27BD4"/>
    <w:rsid w:val="00E30FE2"/>
    <w:rsid w:val="00E34964"/>
    <w:rsid w:val="00E36574"/>
    <w:rsid w:val="00E37FAE"/>
    <w:rsid w:val="00E40E9B"/>
    <w:rsid w:val="00E4195C"/>
    <w:rsid w:val="00E45E74"/>
    <w:rsid w:val="00E472A9"/>
    <w:rsid w:val="00E50162"/>
    <w:rsid w:val="00E5311C"/>
    <w:rsid w:val="00E54B6E"/>
    <w:rsid w:val="00E554A3"/>
    <w:rsid w:val="00E55D27"/>
    <w:rsid w:val="00E60658"/>
    <w:rsid w:val="00E61FC6"/>
    <w:rsid w:val="00E64964"/>
    <w:rsid w:val="00E66074"/>
    <w:rsid w:val="00E772E1"/>
    <w:rsid w:val="00E80345"/>
    <w:rsid w:val="00E82151"/>
    <w:rsid w:val="00E82A41"/>
    <w:rsid w:val="00E8489A"/>
    <w:rsid w:val="00E86F84"/>
    <w:rsid w:val="00E92861"/>
    <w:rsid w:val="00E93695"/>
    <w:rsid w:val="00E9445F"/>
    <w:rsid w:val="00E9472F"/>
    <w:rsid w:val="00E9637B"/>
    <w:rsid w:val="00E965F4"/>
    <w:rsid w:val="00EA1B08"/>
    <w:rsid w:val="00EA1C2E"/>
    <w:rsid w:val="00EA2DC9"/>
    <w:rsid w:val="00EA4BCC"/>
    <w:rsid w:val="00EA6F5D"/>
    <w:rsid w:val="00EA71E2"/>
    <w:rsid w:val="00EA7C68"/>
    <w:rsid w:val="00EB3BE4"/>
    <w:rsid w:val="00EB476B"/>
    <w:rsid w:val="00EB6BB0"/>
    <w:rsid w:val="00EB7BFA"/>
    <w:rsid w:val="00EC0C65"/>
    <w:rsid w:val="00EC25D1"/>
    <w:rsid w:val="00EC2ABC"/>
    <w:rsid w:val="00EC42D9"/>
    <w:rsid w:val="00EC4B2F"/>
    <w:rsid w:val="00EC745D"/>
    <w:rsid w:val="00ED1CEE"/>
    <w:rsid w:val="00ED408C"/>
    <w:rsid w:val="00EE225B"/>
    <w:rsid w:val="00EE2FA2"/>
    <w:rsid w:val="00EE5DB3"/>
    <w:rsid w:val="00EF0788"/>
    <w:rsid w:val="00EF0B80"/>
    <w:rsid w:val="00EF6E80"/>
    <w:rsid w:val="00F00528"/>
    <w:rsid w:val="00F037E4"/>
    <w:rsid w:val="00F03E5E"/>
    <w:rsid w:val="00F0772A"/>
    <w:rsid w:val="00F1276D"/>
    <w:rsid w:val="00F13ABA"/>
    <w:rsid w:val="00F143D4"/>
    <w:rsid w:val="00F2265F"/>
    <w:rsid w:val="00F22884"/>
    <w:rsid w:val="00F24137"/>
    <w:rsid w:val="00F2413B"/>
    <w:rsid w:val="00F24355"/>
    <w:rsid w:val="00F25399"/>
    <w:rsid w:val="00F32169"/>
    <w:rsid w:val="00F340F0"/>
    <w:rsid w:val="00F4082A"/>
    <w:rsid w:val="00F41B1E"/>
    <w:rsid w:val="00F42A04"/>
    <w:rsid w:val="00F42E11"/>
    <w:rsid w:val="00F50A18"/>
    <w:rsid w:val="00F51469"/>
    <w:rsid w:val="00F5490D"/>
    <w:rsid w:val="00F54A8D"/>
    <w:rsid w:val="00F57FEB"/>
    <w:rsid w:val="00F626E5"/>
    <w:rsid w:val="00F62A36"/>
    <w:rsid w:val="00F62C00"/>
    <w:rsid w:val="00F634EA"/>
    <w:rsid w:val="00F74F48"/>
    <w:rsid w:val="00F76034"/>
    <w:rsid w:val="00F76063"/>
    <w:rsid w:val="00F76757"/>
    <w:rsid w:val="00F77051"/>
    <w:rsid w:val="00F80EAE"/>
    <w:rsid w:val="00F8578C"/>
    <w:rsid w:val="00F91985"/>
    <w:rsid w:val="00F941F5"/>
    <w:rsid w:val="00F95BC7"/>
    <w:rsid w:val="00FA2531"/>
    <w:rsid w:val="00FA4A2E"/>
    <w:rsid w:val="00FB1DA0"/>
    <w:rsid w:val="00FB303A"/>
    <w:rsid w:val="00FB38C7"/>
    <w:rsid w:val="00FC02DE"/>
    <w:rsid w:val="00FC1D8D"/>
    <w:rsid w:val="00FC2563"/>
    <w:rsid w:val="00FC65FC"/>
    <w:rsid w:val="00FD0964"/>
    <w:rsid w:val="00FD1277"/>
    <w:rsid w:val="00FD55D7"/>
    <w:rsid w:val="00FD5D5C"/>
    <w:rsid w:val="00FD5E42"/>
    <w:rsid w:val="00FD7C68"/>
    <w:rsid w:val="00FE311A"/>
    <w:rsid w:val="00FE5CC2"/>
    <w:rsid w:val="00FE5D76"/>
    <w:rsid w:val="00FE62C9"/>
    <w:rsid w:val="00FE767B"/>
    <w:rsid w:val="00FF3856"/>
    <w:rsid w:val="00FF5F7C"/>
    <w:rsid w:val="00FF668B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49F8C"/>
  <w15:chartTrackingRefBased/>
  <w15:docId w15:val="{991DFDCC-C73E-42FD-9A11-08745950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6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0" w:unhideWhenUsed="1" w:qFormat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72"/>
    <w:pPr>
      <w:spacing w:before="100" w:after="40" w:line="288" w:lineRule="auto"/>
      <w:jc w:val="both"/>
    </w:pPr>
    <w:rPr>
      <w:rFonts w:ascii="Arial" w:eastAsiaTheme="minorEastAsia" w:hAnsi="Arial"/>
      <w:color w:val="262626" w:themeColor="text1" w:themeTint="D9"/>
      <w:lang w:eastAsia="fr-FR"/>
    </w:rPr>
  </w:style>
  <w:style w:type="paragraph" w:styleId="Titre1">
    <w:name w:val="heading 1"/>
    <w:aliases w:val="Ne pas utiliser"/>
    <w:basedOn w:val="Normal"/>
    <w:next w:val="Normal"/>
    <w:link w:val="Titre1Car"/>
    <w:uiPriority w:val="99"/>
    <w:rsid w:val="00FC2563"/>
    <w:pPr>
      <w:keepNext/>
      <w:keepLines/>
      <w:spacing w:before="360"/>
      <w:jc w:val="left"/>
      <w:outlineLvl w:val="0"/>
    </w:pPr>
    <w:rPr>
      <w:rFonts w:eastAsiaTheme="majorEastAsia" w:cstheme="majorBidi"/>
      <w:bCs/>
      <w:color w:val="004990"/>
      <w:sz w:val="72"/>
      <w:szCs w:val="28"/>
    </w:rPr>
  </w:style>
  <w:style w:type="paragraph" w:styleId="Titre2">
    <w:name w:val="heading 2"/>
    <w:aliases w:val="¶ Titre 1"/>
    <w:basedOn w:val="Normal"/>
    <w:next w:val="Normal"/>
    <w:link w:val="Titre2Car"/>
    <w:unhideWhenUsed/>
    <w:qFormat/>
    <w:rsid w:val="00B64C37"/>
    <w:pPr>
      <w:keepNext/>
      <w:keepLines/>
      <w:pageBreakBefore/>
      <w:numPr>
        <w:numId w:val="2"/>
      </w:numPr>
      <w:suppressAutoHyphens/>
      <w:spacing w:before="0" w:after="120"/>
      <w:jc w:val="left"/>
      <w:outlineLvl w:val="1"/>
    </w:pPr>
    <w:rPr>
      <w:rFonts w:eastAsiaTheme="majorEastAsia" w:cstheme="majorBidi"/>
      <w:b/>
      <w:bCs/>
      <w:color w:val="004990"/>
      <w:sz w:val="46"/>
      <w:szCs w:val="26"/>
    </w:rPr>
  </w:style>
  <w:style w:type="paragraph" w:styleId="Titre3">
    <w:name w:val="heading 3"/>
    <w:aliases w:val="¶ Titre 2"/>
    <w:basedOn w:val="Titre2"/>
    <w:next w:val="Normal"/>
    <w:link w:val="Titre3Car"/>
    <w:unhideWhenUsed/>
    <w:qFormat/>
    <w:rsid w:val="00B64C37"/>
    <w:pPr>
      <w:pageBreakBefore w:val="0"/>
      <w:numPr>
        <w:ilvl w:val="1"/>
      </w:numPr>
      <w:spacing w:before="240" w:after="100"/>
      <w:outlineLvl w:val="2"/>
    </w:pPr>
    <w:rPr>
      <w:sz w:val="30"/>
    </w:rPr>
  </w:style>
  <w:style w:type="paragraph" w:styleId="Titre4">
    <w:name w:val="heading 4"/>
    <w:aliases w:val="¶ Titre 3"/>
    <w:basedOn w:val="Titre3"/>
    <w:next w:val="Normal"/>
    <w:link w:val="Titre4Car"/>
    <w:unhideWhenUsed/>
    <w:qFormat/>
    <w:rsid w:val="00B64C37"/>
    <w:pPr>
      <w:numPr>
        <w:ilvl w:val="2"/>
      </w:numPr>
      <w:outlineLvl w:val="3"/>
    </w:pPr>
    <w:rPr>
      <w:sz w:val="26"/>
      <w:szCs w:val="25"/>
    </w:rPr>
  </w:style>
  <w:style w:type="paragraph" w:styleId="Titre5">
    <w:name w:val="heading 5"/>
    <w:aliases w:val="¶ Titre 4"/>
    <w:basedOn w:val="Normal"/>
    <w:next w:val="Normal"/>
    <w:link w:val="Titre5Car"/>
    <w:unhideWhenUsed/>
    <w:qFormat/>
    <w:rsid w:val="00B64C37"/>
    <w:pPr>
      <w:keepNext/>
      <w:keepLines/>
      <w:numPr>
        <w:ilvl w:val="3"/>
        <w:numId w:val="2"/>
      </w:numPr>
      <w:spacing w:before="200"/>
      <w:jc w:val="left"/>
      <w:outlineLvl w:val="4"/>
    </w:pPr>
    <w:rPr>
      <w:rFonts w:eastAsiaTheme="majorEastAsia" w:cstheme="majorBidi"/>
      <w:color w:val="004990"/>
      <w:sz w:val="24"/>
      <w:szCs w:val="23"/>
    </w:rPr>
  </w:style>
  <w:style w:type="paragraph" w:styleId="Titre6">
    <w:name w:val="heading 6"/>
    <w:aliases w:val="¶ Titre 5"/>
    <w:basedOn w:val="Normal"/>
    <w:next w:val="Normal"/>
    <w:link w:val="Titre6Car"/>
    <w:unhideWhenUsed/>
    <w:qFormat/>
    <w:rsid w:val="00B64C37"/>
    <w:pPr>
      <w:keepNext/>
      <w:keepLines/>
      <w:spacing w:before="120" w:after="0"/>
      <w:jc w:val="left"/>
      <w:outlineLvl w:val="5"/>
    </w:pPr>
    <w:rPr>
      <w:rFonts w:eastAsiaTheme="majorEastAsia" w:cs="Arial"/>
      <w:b/>
      <w:iCs/>
      <w:color w:val="004990"/>
      <w:sz w:val="23"/>
    </w:rPr>
  </w:style>
  <w:style w:type="paragraph" w:styleId="Titre7">
    <w:name w:val="heading 7"/>
    <w:aliases w:val="¶ Titre 6"/>
    <w:basedOn w:val="Titre6"/>
    <w:next w:val="Normal"/>
    <w:link w:val="Titre7Car"/>
    <w:uiPriority w:val="10"/>
    <w:unhideWhenUsed/>
    <w:rsid w:val="00FC2563"/>
    <w:pPr>
      <w:ind w:left="284"/>
      <w:outlineLvl w:val="6"/>
    </w:pPr>
    <w:rPr>
      <w:b w:val="0"/>
    </w:rPr>
  </w:style>
  <w:style w:type="paragraph" w:styleId="Titre8">
    <w:name w:val="heading 8"/>
    <w:basedOn w:val="Normal"/>
    <w:next w:val="Normal"/>
    <w:link w:val="Titre8Car"/>
    <w:uiPriority w:val="10"/>
    <w:semiHidden/>
    <w:rsid w:val="00FC25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10"/>
    <w:semiHidden/>
    <w:qFormat/>
    <w:rsid w:val="00FC25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B6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64C37"/>
    <w:rPr>
      <w:rFonts w:ascii="Segoe UI" w:hAnsi="Segoe UI" w:cs="Segoe UI"/>
      <w:sz w:val="18"/>
      <w:szCs w:val="18"/>
    </w:rPr>
  </w:style>
  <w:style w:type="character" w:customStyle="1" w:styleId="Titre2Car">
    <w:name w:val="Titre 2 Car"/>
    <w:aliases w:val="¶ Titre 1 Car"/>
    <w:basedOn w:val="Policepardfaut"/>
    <w:link w:val="Titre2"/>
    <w:rsid w:val="00B64C37"/>
    <w:rPr>
      <w:rFonts w:ascii="Arial" w:eastAsiaTheme="majorEastAsia" w:hAnsi="Arial" w:cstheme="majorBidi"/>
      <w:b/>
      <w:bCs/>
      <w:color w:val="004990"/>
      <w:sz w:val="46"/>
      <w:szCs w:val="26"/>
      <w:lang w:eastAsia="fr-FR"/>
    </w:rPr>
  </w:style>
  <w:style w:type="character" w:customStyle="1" w:styleId="Titre3Car">
    <w:name w:val="Titre 3 Car"/>
    <w:aliases w:val="¶ Titre 2 Car"/>
    <w:basedOn w:val="Policepardfaut"/>
    <w:link w:val="Titre3"/>
    <w:rsid w:val="00B64C37"/>
    <w:rPr>
      <w:rFonts w:ascii="Arial" w:eastAsiaTheme="majorEastAsia" w:hAnsi="Arial" w:cstheme="majorBidi"/>
      <w:b/>
      <w:bCs/>
      <w:color w:val="004990"/>
      <w:sz w:val="30"/>
      <w:szCs w:val="26"/>
      <w:lang w:eastAsia="fr-FR"/>
    </w:rPr>
  </w:style>
  <w:style w:type="character" w:customStyle="1" w:styleId="Titre4Car">
    <w:name w:val="Titre 4 Car"/>
    <w:aliases w:val="¶ Titre 3 Car"/>
    <w:basedOn w:val="Policepardfaut"/>
    <w:link w:val="Titre4"/>
    <w:rsid w:val="00B64C37"/>
    <w:rPr>
      <w:rFonts w:ascii="Arial" w:eastAsiaTheme="majorEastAsia" w:hAnsi="Arial" w:cstheme="majorBidi"/>
      <w:b/>
      <w:bCs/>
      <w:color w:val="004990"/>
      <w:sz w:val="26"/>
      <w:szCs w:val="25"/>
      <w:lang w:eastAsia="fr-FR"/>
    </w:rPr>
  </w:style>
  <w:style w:type="character" w:customStyle="1" w:styleId="Titre5Car">
    <w:name w:val="Titre 5 Car"/>
    <w:aliases w:val="¶ Titre 4 Car"/>
    <w:basedOn w:val="Policepardfaut"/>
    <w:link w:val="Titre5"/>
    <w:rsid w:val="00B64C37"/>
    <w:rPr>
      <w:rFonts w:ascii="Arial" w:eastAsiaTheme="majorEastAsia" w:hAnsi="Arial" w:cstheme="majorBidi"/>
      <w:color w:val="004990"/>
      <w:sz w:val="24"/>
      <w:szCs w:val="23"/>
      <w:lang w:eastAsia="fr-FR"/>
    </w:rPr>
  </w:style>
  <w:style w:type="character" w:customStyle="1" w:styleId="Titre6Car">
    <w:name w:val="Titre 6 Car"/>
    <w:aliases w:val="¶ Titre 5 Car"/>
    <w:basedOn w:val="Policepardfaut"/>
    <w:link w:val="Titre6"/>
    <w:rsid w:val="00B64C37"/>
    <w:rPr>
      <w:rFonts w:ascii="Arial" w:eastAsiaTheme="majorEastAsia" w:hAnsi="Arial" w:cs="Arial"/>
      <w:b/>
      <w:iCs/>
      <w:color w:val="004990"/>
      <w:sz w:val="23"/>
      <w:lang w:eastAsia="fr-FR"/>
    </w:rPr>
  </w:style>
  <w:style w:type="paragraph" w:styleId="Paragraphedeliste">
    <w:name w:val="List Paragraph"/>
    <w:aliases w:val="Liste à puce"/>
    <w:basedOn w:val="Normal"/>
    <w:link w:val="ParagraphedelisteCar"/>
    <w:uiPriority w:val="34"/>
    <w:qFormat/>
    <w:rsid w:val="00B64C37"/>
    <w:pPr>
      <w:spacing w:before="40" w:after="20"/>
    </w:pPr>
  </w:style>
  <w:style w:type="character" w:customStyle="1" w:styleId="ParagraphedelisteCar">
    <w:name w:val="Paragraphe de liste Car"/>
    <w:aliases w:val="Liste à puce Car"/>
    <w:basedOn w:val="Policepardfaut"/>
    <w:link w:val="Paragraphedeliste"/>
    <w:uiPriority w:val="34"/>
    <w:rsid w:val="00B64C37"/>
    <w:rPr>
      <w:rFonts w:ascii="Arial" w:eastAsiaTheme="minorEastAsia" w:hAnsi="Arial"/>
      <w:color w:val="262626" w:themeColor="text1" w:themeTint="D9"/>
      <w:lang w:eastAsia="fr-FR"/>
    </w:rPr>
  </w:style>
  <w:style w:type="paragraph" w:styleId="Notedebasdepage">
    <w:name w:val="footnote text"/>
    <w:aliases w:val="Car,Car4,Note de bas de page Car Car Car Car, Car, Car4"/>
    <w:basedOn w:val="Normal"/>
    <w:link w:val="NotedebasdepageCar"/>
    <w:uiPriority w:val="99"/>
    <w:unhideWhenUsed/>
    <w:qFormat/>
    <w:rsid w:val="00B64C37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Car Car,Car4 Car,Note de bas de page Car Car Car Car Car, Car Car, Car4 Car"/>
    <w:basedOn w:val="Policepardfaut"/>
    <w:link w:val="Notedebasdepage"/>
    <w:uiPriority w:val="99"/>
    <w:rsid w:val="00B64C37"/>
    <w:rPr>
      <w:rFonts w:ascii="Arial" w:eastAsiaTheme="minorEastAsia" w:hAnsi="Arial"/>
      <w:color w:val="262626" w:themeColor="text1" w:themeTint="D9"/>
      <w:sz w:val="20"/>
      <w:szCs w:val="20"/>
      <w:lang w:eastAsia="fr-FR"/>
    </w:rPr>
  </w:style>
  <w:style w:type="character" w:styleId="Appelnotedebasdep">
    <w:name w:val="footnote reference"/>
    <w:aliases w:val="Titre 1 Car2,Titre 1 Car1 Car,Overskrift 2 Tegn Char,Overskrift 1 Tegn Char Char,Char Char1 Char Char,Footnote symbol,(Footnote Reference),Overskrift 1 Tegn,EN Footnote Reference,-E Fußnotenzeichen,BVI fnr,Footnote,Footnote numb"/>
    <w:basedOn w:val="Policepardfaut"/>
    <w:uiPriority w:val="99"/>
    <w:unhideWhenUsed/>
    <w:qFormat/>
    <w:rsid w:val="00B64C37"/>
    <w:rPr>
      <w:vertAlign w:val="superscript"/>
    </w:rPr>
  </w:style>
  <w:style w:type="character" w:customStyle="1" w:styleId="Surlignjaune">
    <w:name w:val="Surligné jaune"/>
    <w:basedOn w:val="Policepardfaut"/>
    <w:uiPriority w:val="23"/>
    <w:qFormat/>
    <w:rsid w:val="00B64C37"/>
    <w:rPr>
      <w:color w:val="auto"/>
      <w:bdr w:val="none" w:sz="0" w:space="0" w:color="auto"/>
      <w:shd w:val="clear" w:color="auto" w:fill="FFFF66"/>
    </w:rPr>
  </w:style>
  <w:style w:type="character" w:customStyle="1" w:styleId="Surlignvert">
    <w:name w:val="Surligné vert"/>
    <w:basedOn w:val="Policepardfaut"/>
    <w:uiPriority w:val="24"/>
    <w:qFormat/>
    <w:rsid w:val="00B64C37"/>
    <w:rPr>
      <w:color w:val="auto"/>
      <w:bdr w:val="none" w:sz="0" w:space="0" w:color="auto"/>
      <w:shd w:val="clear" w:color="auto" w:fill="99FFCC"/>
    </w:rPr>
  </w:style>
  <w:style w:type="character" w:customStyle="1" w:styleId="Surlignbleu">
    <w:name w:val="Surligné bleu"/>
    <w:basedOn w:val="Surlignvert"/>
    <w:uiPriority w:val="22"/>
    <w:qFormat/>
    <w:rsid w:val="00B64C37"/>
    <w:rPr>
      <w:color w:val="auto"/>
      <w:bdr w:val="none" w:sz="0" w:space="0" w:color="auto"/>
      <w:shd w:val="clear" w:color="auto" w:fill="71DAFF"/>
    </w:rPr>
  </w:style>
  <w:style w:type="character" w:customStyle="1" w:styleId="Nonsurlign">
    <w:name w:val="Non surligné"/>
    <w:basedOn w:val="Surlignvert"/>
    <w:uiPriority w:val="26"/>
    <w:qFormat/>
    <w:rsid w:val="00B64C37"/>
    <w:rPr>
      <w:color w:val="auto"/>
      <w:bdr w:val="none" w:sz="0" w:space="0" w:color="auto"/>
      <w:shd w:val="clear" w:color="auto" w:fill="auto"/>
    </w:rPr>
  </w:style>
  <w:style w:type="paragraph" w:customStyle="1" w:styleId="Rfrencebiblio">
    <w:name w:val="Référence biblio"/>
    <w:basedOn w:val="Normal"/>
    <w:uiPriority w:val="12"/>
    <w:qFormat/>
    <w:rsid w:val="00B64C37"/>
    <w:pPr>
      <w:suppressAutoHyphens/>
      <w:spacing w:before="0" w:after="0" w:line="240" w:lineRule="auto"/>
      <w:jc w:val="left"/>
    </w:pPr>
    <w:rPr>
      <w:rFonts w:eastAsia="Times New Roman" w:cs="Times New Roman"/>
      <w:color w:val="auto"/>
      <w:sz w:val="17"/>
      <w:szCs w:val="18"/>
    </w:rPr>
  </w:style>
  <w:style w:type="paragraph" w:styleId="Corpsdetexte">
    <w:name w:val="Body Text"/>
    <w:basedOn w:val="Normal"/>
    <w:link w:val="CorpsdetexteCar"/>
    <w:unhideWhenUsed/>
    <w:qFormat/>
    <w:rsid w:val="00B64C3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64C37"/>
    <w:rPr>
      <w:rFonts w:ascii="Arial" w:eastAsiaTheme="minorEastAsia" w:hAnsi="Arial"/>
      <w:color w:val="262626" w:themeColor="text1" w:themeTint="D9"/>
      <w:lang w:eastAsia="fr-FR"/>
    </w:rPr>
  </w:style>
  <w:style w:type="table" w:styleId="Tableausimple3">
    <w:name w:val="Plain Table 3"/>
    <w:basedOn w:val="TableauNormal"/>
    <w:uiPriority w:val="43"/>
    <w:rsid w:val="00B64C37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insideH w:val="single" w:sz="4" w:space="0" w:color="F47735"/>
        <w:insideV w:val="single" w:sz="4" w:space="0" w:color="F47735"/>
      </w:tblBorders>
    </w:tblPr>
    <w:tblStylePr w:type="firstRow">
      <w:rPr>
        <w:b/>
        <w:bCs/>
        <w:caps w:val="0"/>
      </w:rPr>
      <w:tblPr/>
      <w:tcPr>
        <w:shd w:val="clear" w:color="auto" w:fill="F9B691"/>
      </w:tcPr>
    </w:tblStylePr>
    <w:tblStylePr w:type="lastRow">
      <w:rPr>
        <w:rFonts w:ascii="Arial" w:hAnsi="Arial"/>
        <w:b/>
        <w:bCs/>
        <w:i/>
        <w:caps w:val="0"/>
        <w:sz w:val="22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shd w:val="clear" w:color="auto" w:fill="F9B691"/>
      </w:tcPr>
    </w:tblStylePr>
    <w:tblStylePr w:type="lastCol">
      <w:rPr>
        <w:rFonts w:ascii="Arial" w:hAnsi="Arial"/>
        <w:b/>
        <w:bCs/>
        <w:i/>
        <w:caps w:val="0"/>
        <w:sz w:val="22"/>
      </w:rPr>
      <w:tblPr/>
      <w:tcPr>
        <w:tcBorders>
          <w:left w:val="nil"/>
        </w:tcBorders>
      </w:tcPr>
    </w:tblStylePr>
    <w:tblStylePr w:type="band2Vert">
      <w:tblPr/>
      <w:tcPr>
        <w:shd w:val="clear" w:color="auto" w:fill="FEF0E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EF0E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ccentuationlgre">
    <w:name w:val="Subtle Emphasis"/>
    <w:aliases w:val="Petit"/>
    <w:basedOn w:val="Policepardfaut"/>
    <w:uiPriority w:val="3"/>
    <w:qFormat/>
    <w:rsid w:val="00B64C37"/>
    <w:rPr>
      <w:i w:val="0"/>
      <w:iCs/>
      <w:color w:val="404040" w:themeColor="text1" w:themeTint="BF"/>
      <w:sz w:val="19"/>
    </w:rPr>
  </w:style>
  <w:style w:type="character" w:styleId="Marquedecommentaire">
    <w:name w:val="annotation reference"/>
    <w:basedOn w:val="Policepardfaut"/>
    <w:uiPriority w:val="99"/>
    <w:rsid w:val="00B64C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64C37"/>
    <w:pPr>
      <w:suppressAutoHyphens/>
      <w:spacing w:before="0"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64C37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aliases w:val="Tab fiche"/>
    <w:basedOn w:val="TableauNormal"/>
    <w:uiPriority w:val="59"/>
    <w:rsid w:val="00B6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4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C37"/>
    <w:rPr>
      <w:rFonts w:ascii="Arial" w:eastAsiaTheme="minorEastAsia" w:hAnsi="Arial"/>
      <w:color w:val="262626" w:themeColor="text1" w:themeTint="D9"/>
      <w:lang w:eastAsia="fr-FR"/>
    </w:rPr>
  </w:style>
  <w:style w:type="paragraph" w:customStyle="1" w:styleId="Margetraitbleu">
    <w:name w:val="Marge trait bleu"/>
    <w:basedOn w:val="Normal"/>
    <w:uiPriority w:val="7"/>
    <w:qFormat/>
    <w:rsid w:val="00B64C37"/>
    <w:pPr>
      <w:pBdr>
        <w:left w:val="single" w:sz="24" w:space="4" w:color="004A90"/>
      </w:pBdr>
      <w:spacing w:before="0"/>
      <w:ind w:left="907"/>
    </w:pPr>
    <w:rPr>
      <w:color w:val="004A90"/>
    </w:rPr>
  </w:style>
  <w:style w:type="character" w:customStyle="1" w:styleId="Bleu">
    <w:name w:val="Bleu"/>
    <w:basedOn w:val="Policepardfaut"/>
    <w:uiPriority w:val="4"/>
    <w:qFormat/>
    <w:rsid w:val="00B64C37"/>
    <w:rPr>
      <w:b/>
      <w:color w:val="004990"/>
    </w:rPr>
  </w:style>
  <w:style w:type="paragraph" w:styleId="Pieddepage">
    <w:name w:val="footer"/>
    <w:basedOn w:val="Normal"/>
    <w:link w:val="PieddepageCar"/>
    <w:uiPriority w:val="99"/>
    <w:unhideWhenUsed/>
    <w:rsid w:val="00B64C3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C37"/>
    <w:rPr>
      <w:rFonts w:ascii="Arial" w:eastAsiaTheme="minorEastAsia" w:hAnsi="Arial"/>
      <w:color w:val="262626" w:themeColor="text1" w:themeTint="D9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64C37"/>
    <w:rPr>
      <w:color w:val="808080"/>
    </w:rPr>
  </w:style>
  <w:style w:type="character" w:customStyle="1" w:styleId="Validationcollge">
    <w:name w:val="Validation collège"/>
    <w:basedOn w:val="Policepardfaut"/>
    <w:uiPriority w:val="99"/>
    <w:rsid w:val="00B64C37"/>
    <w:rPr>
      <w:rFonts w:ascii="Arial" w:hAnsi="Arial"/>
      <w:b/>
      <w:caps w:val="0"/>
      <w:smallCaps w:val="0"/>
      <w:vanish w:val="0"/>
      <w:color w:val="004990"/>
      <w:sz w:val="28"/>
      <w:u w:val="none"/>
    </w:rPr>
  </w:style>
  <w:style w:type="character" w:styleId="Titredulivre">
    <w:name w:val="Book Title"/>
    <w:aliases w:val="HAS- Pied de page"/>
    <w:basedOn w:val="Policepardfaut"/>
    <w:uiPriority w:val="99"/>
    <w:rsid w:val="00B64C37"/>
    <w:rPr>
      <w:rFonts w:ascii="Arial" w:hAnsi="Arial"/>
      <w:b w:val="0"/>
      <w:bCs/>
      <w:caps w:val="0"/>
      <w:smallCaps w:val="0"/>
      <w:color w:val="004990"/>
      <w:spacing w:val="0"/>
      <w:sz w:val="16"/>
    </w:rPr>
  </w:style>
  <w:style w:type="paragraph" w:styleId="TM2">
    <w:name w:val="toc 2"/>
    <w:basedOn w:val="Normal"/>
    <w:next w:val="Normal"/>
    <w:autoRedefine/>
    <w:uiPriority w:val="39"/>
    <w:unhideWhenUsed/>
    <w:rsid w:val="00B14735"/>
    <w:pPr>
      <w:widowControl w:val="0"/>
      <w:tabs>
        <w:tab w:val="left" w:pos="567"/>
        <w:tab w:val="right" w:pos="9866"/>
      </w:tabs>
      <w:spacing w:before="200"/>
      <w:ind w:left="567" w:hanging="567"/>
      <w:jc w:val="left"/>
    </w:pPr>
    <w:rPr>
      <w:b/>
      <w:color w:val="004990"/>
      <w:sz w:val="24"/>
    </w:rPr>
  </w:style>
  <w:style w:type="character" w:styleId="Lienhypertexte">
    <w:name w:val="Hyperlink"/>
    <w:basedOn w:val="Policepardfaut"/>
    <w:uiPriority w:val="99"/>
    <w:unhideWhenUsed/>
    <w:rsid w:val="00B64C37"/>
    <w:rPr>
      <w:color w:val="004990"/>
      <w:u w:val="single"/>
    </w:rPr>
  </w:style>
  <w:style w:type="character" w:styleId="lev">
    <w:name w:val="Strong"/>
    <w:aliases w:val="Gras"/>
    <w:basedOn w:val="Policepardfaut"/>
    <w:qFormat/>
    <w:rsid w:val="00B64C37"/>
    <w:rPr>
      <w:b/>
      <w:bCs/>
    </w:rPr>
  </w:style>
  <w:style w:type="paragraph" w:customStyle="1" w:styleId="Intertitre">
    <w:name w:val="¶ Intertitre"/>
    <w:basedOn w:val="Normal"/>
    <w:next w:val="Normal"/>
    <w:link w:val="IntertitreCar"/>
    <w:uiPriority w:val="11"/>
    <w:qFormat/>
    <w:rsid w:val="00B64C37"/>
    <w:pPr>
      <w:keepNext/>
      <w:autoSpaceDE w:val="0"/>
      <w:autoSpaceDN w:val="0"/>
      <w:adjustRightInd w:val="0"/>
      <w:spacing w:before="120" w:after="60"/>
      <w:jc w:val="left"/>
    </w:pPr>
    <w:rPr>
      <w:rFonts w:cs="Arial"/>
      <w:b/>
      <w:bCs/>
      <w:color w:val="004990"/>
      <w:sz w:val="26"/>
    </w:rPr>
  </w:style>
  <w:style w:type="character" w:customStyle="1" w:styleId="IntertitreCar">
    <w:name w:val="¶ Intertitre Car"/>
    <w:basedOn w:val="Policepardfaut"/>
    <w:link w:val="Intertitre"/>
    <w:uiPriority w:val="11"/>
    <w:rsid w:val="00B64C37"/>
    <w:rPr>
      <w:rFonts w:ascii="Arial" w:eastAsiaTheme="minorEastAsia" w:hAnsi="Arial" w:cs="Arial"/>
      <w:b/>
      <w:bCs/>
      <w:color w:val="004990"/>
      <w:sz w:val="26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64C37"/>
    <w:pPr>
      <w:tabs>
        <w:tab w:val="left" w:pos="567"/>
        <w:tab w:val="right" w:pos="9866"/>
      </w:tabs>
      <w:spacing w:before="60"/>
      <w:ind w:left="567" w:hanging="567"/>
      <w:jc w:val="left"/>
    </w:pPr>
    <w:rPr>
      <w:noProof/>
    </w:rPr>
  </w:style>
  <w:style w:type="paragraph" w:styleId="Titre">
    <w:name w:val="Title"/>
    <w:aliases w:val="Titre publication"/>
    <w:basedOn w:val="Normal"/>
    <w:next w:val="Normal"/>
    <w:link w:val="TitreCar"/>
    <w:uiPriority w:val="99"/>
    <w:rsid w:val="00B64C37"/>
    <w:pPr>
      <w:suppressAutoHyphens/>
      <w:spacing w:before="0" w:after="120" w:line="240" w:lineRule="auto"/>
      <w:contextualSpacing/>
      <w:jc w:val="left"/>
    </w:pPr>
    <w:rPr>
      <w:rFonts w:eastAsiaTheme="majorEastAsia" w:cstheme="majorBidi"/>
      <w:color w:val="004A90"/>
      <w:spacing w:val="5"/>
      <w:kern w:val="28"/>
      <w:sz w:val="72"/>
      <w:szCs w:val="52"/>
    </w:rPr>
  </w:style>
  <w:style w:type="character" w:customStyle="1" w:styleId="TitreCar">
    <w:name w:val="Titre Car"/>
    <w:aliases w:val="Titre publication Car"/>
    <w:basedOn w:val="Policepardfaut"/>
    <w:link w:val="Titre"/>
    <w:uiPriority w:val="99"/>
    <w:rsid w:val="00B64C37"/>
    <w:rPr>
      <w:rFonts w:ascii="Arial" w:eastAsiaTheme="majorEastAsia" w:hAnsi="Arial" w:cstheme="majorBidi"/>
      <w:color w:val="004A90"/>
      <w:spacing w:val="5"/>
      <w:kern w:val="28"/>
      <w:sz w:val="72"/>
      <w:szCs w:val="52"/>
      <w:lang w:eastAsia="fr-FR"/>
    </w:rPr>
  </w:style>
  <w:style w:type="paragraph" w:customStyle="1" w:styleId="Typededoc">
    <w:name w:val="Type de doc"/>
    <w:basedOn w:val="Normal"/>
    <w:uiPriority w:val="99"/>
    <w:rsid w:val="00B64C37"/>
    <w:pPr>
      <w:spacing w:line="240" w:lineRule="auto"/>
      <w:jc w:val="left"/>
    </w:pPr>
    <w:rPr>
      <w:b/>
      <w:caps/>
      <w:color w:val="004A90"/>
      <w:sz w:val="32"/>
      <w:szCs w:val="20"/>
    </w:rPr>
  </w:style>
  <w:style w:type="paragraph" w:styleId="TM4">
    <w:name w:val="toc 4"/>
    <w:basedOn w:val="TM3"/>
    <w:next w:val="Normal"/>
    <w:autoRedefine/>
    <w:uiPriority w:val="39"/>
    <w:unhideWhenUsed/>
    <w:rsid w:val="00B64C37"/>
    <w:pPr>
      <w:tabs>
        <w:tab w:val="clear" w:pos="567"/>
        <w:tab w:val="left" w:pos="454"/>
        <w:tab w:val="left" w:pos="1134"/>
      </w:tabs>
      <w:ind w:left="1134" w:hanging="708"/>
    </w:pPr>
    <w:rPr>
      <w:color w:val="595959" w:themeColor="text1" w:themeTint="A6"/>
    </w:rPr>
  </w:style>
  <w:style w:type="paragraph" w:styleId="Normalcentr">
    <w:name w:val="Block Text"/>
    <w:aliases w:val="Centré (Normal )"/>
    <w:basedOn w:val="Normal"/>
    <w:uiPriority w:val="20"/>
    <w:unhideWhenUsed/>
    <w:qFormat/>
    <w:rsid w:val="00B64C37"/>
    <w:pPr>
      <w:jc w:val="center"/>
    </w:pPr>
    <w:rPr>
      <w:iCs/>
    </w:rPr>
  </w:style>
  <w:style w:type="character" w:customStyle="1" w:styleId="Condens">
    <w:name w:val="Condensé"/>
    <w:basedOn w:val="Policepardfaut"/>
    <w:uiPriority w:val="4"/>
    <w:qFormat/>
    <w:rsid w:val="00B64C37"/>
    <w:rPr>
      <w:spacing w:val="-2"/>
    </w:rPr>
  </w:style>
  <w:style w:type="paragraph" w:styleId="TM1">
    <w:name w:val="toc 1"/>
    <w:basedOn w:val="Normal"/>
    <w:next w:val="Normal"/>
    <w:autoRedefine/>
    <w:uiPriority w:val="39"/>
    <w:unhideWhenUsed/>
    <w:rsid w:val="00E9637B"/>
    <w:pPr>
      <w:tabs>
        <w:tab w:val="left" w:pos="454"/>
        <w:tab w:val="right" w:pos="9781"/>
      </w:tabs>
      <w:spacing w:before="60"/>
      <w:ind w:left="1559" w:hanging="1559"/>
      <w:jc w:val="left"/>
    </w:pPr>
    <w:rPr>
      <w:noProof/>
      <w:sz w:val="24"/>
    </w:rPr>
  </w:style>
  <w:style w:type="paragraph" w:styleId="Sous-titre">
    <w:name w:val="Subtitle"/>
    <w:basedOn w:val="Normal"/>
    <w:next w:val="Normal"/>
    <w:link w:val="Sous-titreCar"/>
    <w:uiPriority w:val="99"/>
    <w:rsid w:val="00B64C37"/>
    <w:pPr>
      <w:numPr>
        <w:ilvl w:val="1"/>
      </w:numPr>
      <w:spacing w:before="0" w:after="160" w:line="276" w:lineRule="auto"/>
      <w:ind w:left="340"/>
      <w:jc w:val="left"/>
    </w:pPr>
    <w:rPr>
      <w:color w:val="004990"/>
      <w:spacing w:val="15"/>
      <w:sz w:val="40"/>
      <w:szCs w:val="20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rsid w:val="00B64C37"/>
    <w:rPr>
      <w:rFonts w:ascii="Arial" w:eastAsiaTheme="minorEastAsia" w:hAnsi="Arial"/>
      <w:color w:val="004990"/>
      <w:spacing w:val="15"/>
      <w:sz w:val="40"/>
      <w:szCs w:val="20"/>
    </w:rPr>
  </w:style>
  <w:style w:type="paragraph" w:customStyle="1" w:styleId="Titretirethorssommaire">
    <w:name w:val="Titre tiret hors sommaire"/>
    <w:next w:val="Normal"/>
    <w:uiPriority w:val="8"/>
    <w:rsid w:val="00B64C37"/>
    <w:pPr>
      <w:pageBreakBefore/>
      <w:pBdr>
        <w:bottom w:val="single" w:sz="12" w:space="1" w:color="EE712A"/>
      </w:pBdr>
      <w:spacing w:after="0" w:line="240" w:lineRule="auto"/>
    </w:pPr>
    <w:rPr>
      <w:rFonts w:ascii="Arial" w:eastAsiaTheme="majorEastAsia" w:hAnsi="Arial" w:cstheme="majorBidi"/>
      <w:b/>
      <w:bCs/>
      <w:color w:val="004990"/>
      <w:sz w:val="46"/>
      <w:szCs w:val="26"/>
      <w:lang w:eastAsia="fr-FR"/>
    </w:rPr>
  </w:style>
  <w:style w:type="paragraph" w:customStyle="1" w:styleId="Mentionslgales">
    <w:name w:val="Mentions légales"/>
    <w:basedOn w:val="Normalcentr"/>
    <w:uiPriority w:val="99"/>
    <w:rsid w:val="00B64C37"/>
    <w:rPr>
      <w:color w:val="404040" w:themeColor="text1" w:themeTint="BF"/>
      <w:sz w:val="17"/>
      <w:szCs w:val="17"/>
    </w:rPr>
  </w:style>
  <w:style w:type="character" w:customStyle="1" w:styleId="Titre1Car">
    <w:name w:val="Titre 1 Car"/>
    <w:aliases w:val="Ne pas utiliser Car"/>
    <w:basedOn w:val="Policepardfaut"/>
    <w:link w:val="Titre1"/>
    <w:uiPriority w:val="99"/>
    <w:rsid w:val="00FC2563"/>
    <w:rPr>
      <w:rFonts w:ascii="Arial" w:eastAsiaTheme="majorEastAsia" w:hAnsi="Arial" w:cstheme="majorBidi"/>
      <w:bCs/>
      <w:color w:val="004990"/>
      <w:sz w:val="72"/>
      <w:szCs w:val="28"/>
      <w:lang w:eastAsia="fr-FR"/>
    </w:rPr>
  </w:style>
  <w:style w:type="character" w:customStyle="1" w:styleId="Titre7Car">
    <w:name w:val="Titre 7 Car"/>
    <w:aliases w:val="¶ Titre 6 Car"/>
    <w:basedOn w:val="Policepardfaut"/>
    <w:link w:val="Titre7"/>
    <w:uiPriority w:val="10"/>
    <w:rsid w:val="00FC2563"/>
    <w:rPr>
      <w:rFonts w:ascii="Arial" w:eastAsiaTheme="majorEastAsia" w:hAnsi="Arial" w:cs="Arial"/>
      <w:iCs/>
      <w:color w:val="004990"/>
      <w:sz w:val="23"/>
      <w:lang w:eastAsia="fr-FR"/>
    </w:rPr>
  </w:style>
  <w:style w:type="character" w:customStyle="1" w:styleId="Titre8Car">
    <w:name w:val="Titre 8 Car"/>
    <w:basedOn w:val="Policepardfaut"/>
    <w:link w:val="Titre8"/>
    <w:uiPriority w:val="10"/>
    <w:semiHidden/>
    <w:rsid w:val="00FC2563"/>
    <w:rPr>
      <w:rFonts w:asciiTheme="majorHAnsi" w:eastAsiaTheme="majorEastAsia" w:hAnsiTheme="majorHAnsi" w:cstheme="majorBidi"/>
      <w:color w:val="404040" w:themeColor="text1" w:themeTint="BF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10"/>
    <w:semiHidden/>
    <w:rsid w:val="00FC2563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fr-FR"/>
    </w:rPr>
  </w:style>
  <w:style w:type="table" w:styleId="Grilledetableau1">
    <w:name w:val="Table Grid 1"/>
    <w:basedOn w:val="TableauNormal"/>
    <w:uiPriority w:val="99"/>
    <w:semiHidden/>
    <w:unhideWhenUsed/>
    <w:rsid w:val="00FC2563"/>
    <w:pPr>
      <w:spacing w:before="120" w:after="0" w:line="288" w:lineRule="auto"/>
      <w:jc w:val="both"/>
    </w:pPr>
    <w:rPr>
      <w:rFonts w:eastAsiaTheme="minorEastAsia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2">
    <w:name w:val="List 2"/>
    <w:aliases w:val="Liste tableau"/>
    <w:basedOn w:val="Normal"/>
    <w:uiPriority w:val="6"/>
    <w:qFormat/>
    <w:rsid w:val="00FC2563"/>
    <w:pPr>
      <w:spacing w:before="0"/>
      <w:contextualSpacing/>
      <w:jc w:val="left"/>
    </w:pPr>
    <w:rPr>
      <w:szCs w:val="20"/>
    </w:rPr>
  </w:style>
  <w:style w:type="table" w:styleId="Tableausimple4">
    <w:name w:val="Plain Table 4"/>
    <w:aliases w:val="Encadré 1"/>
    <w:basedOn w:val="TableauNormal"/>
    <w:uiPriority w:val="44"/>
    <w:rsid w:val="00FC2563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8" w:space="0" w:color="EE712A"/>
        <w:left w:val="single" w:sz="8" w:space="0" w:color="EE712A"/>
        <w:bottom w:val="single" w:sz="8" w:space="0" w:color="EE712A"/>
        <w:right w:val="single" w:sz="8" w:space="0" w:color="EE712A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ausimple5">
    <w:name w:val="Plain Table 5"/>
    <w:basedOn w:val="TableauNormal"/>
    <w:uiPriority w:val="45"/>
    <w:rsid w:val="00FC2563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4" w:space="0" w:color="F47735"/>
        <w:left w:val="single" w:sz="4" w:space="0" w:color="F47735"/>
        <w:bottom w:val="single" w:sz="4" w:space="0" w:color="F47735"/>
        <w:right w:val="single" w:sz="4" w:space="0" w:color="F47735"/>
      </w:tblBorders>
    </w:tblPr>
    <w:tblStylePr w:type="firstRow">
      <w:rPr>
        <w:rFonts w:ascii="Arial" w:eastAsiaTheme="majorEastAsia" w:hAnsi="Arial" w:cstheme="majorBidi"/>
        <w:i w:val="0"/>
        <w:iCs/>
        <w:sz w:val="22"/>
      </w:rPr>
      <w:tblPr/>
      <w:tcPr>
        <w:tcBorders>
          <w:top w:val="single" w:sz="4" w:space="0" w:color="F47735"/>
          <w:bottom w:val="nil"/>
          <w:insideH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top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735"/>
          <w:left w:val="single" w:sz="4" w:space="0" w:color="F47735"/>
          <w:bottom w:val="single" w:sz="4" w:space="0" w:color="F47735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nil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itrepagetiret">
    <w:name w:val="Titre page tiret"/>
    <w:basedOn w:val="Titre2"/>
    <w:next w:val="Normal"/>
    <w:uiPriority w:val="8"/>
    <w:rsid w:val="00FC2563"/>
    <w:pPr>
      <w:numPr>
        <w:numId w:val="0"/>
      </w:numPr>
      <w:pBdr>
        <w:bottom w:val="single" w:sz="12" w:space="1" w:color="EE712A"/>
      </w:pBdr>
      <w:spacing w:after="40" w:line="240" w:lineRule="auto"/>
    </w:pPr>
  </w:style>
  <w:style w:type="character" w:styleId="Accentuation">
    <w:name w:val="Emphasis"/>
    <w:aliases w:val="Italique"/>
    <w:basedOn w:val="Policepardfaut"/>
    <w:uiPriority w:val="20"/>
    <w:qFormat/>
    <w:rsid w:val="00FC2563"/>
    <w:rPr>
      <w:i/>
      <w:iCs/>
    </w:rPr>
  </w:style>
  <w:style w:type="paragraph" w:styleId="Lgende">
    <w:name w:val="caption"/>
    <w:basedOn w:val="Normal"/>
    <w:next w:val="Normal"/>
    <w:uiPriority w:val="18"/>
    <w:unhideWhenUsed/>
    <w:qFormat/>
    <w:rsid w:val="00FC2563"/>
    <w:pPr>
      <w:keepNext/>
      <w:spacing w:before="240" w:after="60" w:line="240" w:lineRule="auto"/>
    </w:pPr>
    <w:rPr>
      <w:b/>
      <w:bCs/>
      <w:color w:val="404040" w:themeColor="text1" w:themeTint="BF"/>
      <w:szCs w:val="18"/>
    </w:rPr>
  </w:style>
  <w:style w:type="paragraph" w:styleId="Liste">
    <w:name w:val="List"/>
    <w:basedOn w:val="Normal"/>
    <w:uiPriority w:val="99"/>
    <w:semiHidden/>
    <w:rsid w:val="00FC2563"/>
    <w:pPr>
      <w:ind w:left="283" w:hanging="283"/>
      <w:contextualSpacing/>
    </w:pPr>
  </w:style>
  <w:style w:type="character" w:customStyle="1" w:styleId="Surlignrose">
    <w:name w:val="Surligné rose"/>
    <w:basedOn w:val="Surlignjaune"/>
    <w:uiPriority w:val="25"/>
    <w:qFormat/>
    <w:rsid w:val="00FC2563"/>
    <w:rPr>
      <w:color w:val="auto"/>
      <w:bdr w:val="none" w:sz="0" w:space="0" w:color="auto"/>
      <w:shd w:val="clear" w:color="auto" w:fill="FF99CC"/>
    </w:rPr>
  </w:style>
  <w:style w:type="paragraph" w:customStyle="1" w:styleId="Titre1sansnumro">
    <w:name w:val="Titre 1 sans numéro"/>
    <w:basedOn w:val="Titre2"/>
    <w:next w:val="Normal"/>
    <w:uiPriority w:val="9"/>
    <w:qFormat/>
    <w:rsid w:val="00FC2563"/>
    <w:pPr>
      <w:numPr>
        <w:numId w:val="0"/>
      </w:numPr>
    </w:pPr>
  </w:style>
  <w:style w:type="paragraph" w:styleId="Tabledesillustrations">
    <w:name w:val="table of figures"/>
    <w:basedOn w:val="Normal"/>
    <w:next w:val="Normal"/>
    <w:uiPriority w:val="99"/>
    <w:unhideWhenUsed/>
    <w:rsid w:val="00FC2563"/>
    <w:pPr>
      <w:spacing w:after="0"/>
      <w:ind w:right="454"/>
    </w:pPr>
  </w:style>
  <w:style w:type="table" w:styleId="Ombrageclair">
    <w:name w:val="Light Shading"/>
    <w:basedOn w:val="TableauNormal"/>
    <w:uiPriority w:val="60"/>
    <w:rsid w:val="00FC2563"/>
    <w:pPr>
      <w:spacing w:after="0" w:line="240" w:lineRule="auto"/>
    </w:pPr>
    <w:rPr>
      <w:rFonts w:eastAsiaTheme="minorEastAsia"/>
      <w:color w:val="000000" w:themeColor="text1" w:themeShade="BF"/>
      <w:lang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FC2563"/>
    <w:pPr>
      <w:spacing w:after="0" w:line="240" w:lineRule="auto"/>
    </w:pPr>
    <w:rPr>
      <w:rFonts w:ascii="Arial" w:eastAsiaTheme="minorEastAsia" w:hAnsi="Arial"/>
      <w:color w:val="262626" w:themeColor="text1" w:themeTint="D9"/>
      <w:sz w:val="18"/>
      <w:lang w:eastAsia="fr-FR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rFonts w:ascii="Arial" w:hAnsi="Arial"/>
        <w:b/>
        <w:bCs/>
        <w:color w:val="262626" w:themeColor="text1" w:themeTint="D9"/>
        <w:sz w:val="18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Titreannexesnauto">
    <w:name w:val="Titre annexes (n° auto)"/>
    <w:basedOn w:val="Tabledesillustrations"/>
    <w:next w:val="Corpsdetexte"/>
    <w:uiPriority w:val="12"/>
    <w:qFormat/>
    <w:rsid w:val="00FC2563"/>
    <w:pPr>
      <w:pageBreakBefore/>
      <w:numPr>
        <w:numId w:val="4"/>
      </w:numPr>
      <w:tabs>
        <w:tab w:val="left" w:pos="1418"/>
      </w:tabs>
      <w:suppressAutoHyphens/>
      <w:spacing w:before="0" w:after="240" w:line="240" w:lineRule="auto"/>
      <w:ind w:left="0" w:right="-59" w:firstLine="0"/>
    </w:pPr>
    <w:rPr>
      <w:rFonts w:eastAsia="Times New Roman" w:cs="Times New Roman"/>
      <w:b/>
      <w:noProof/>
      <w:color w:val="004990"/>
      <w:sz w:val="25"/>
      <w:szCs w:val="24"/>
    </w:rPr>
  </w:style>
  <w:style w:type="paragraph" w:styleId="Listepuces">
    <w:name w:val="List Bullet"/>
    <w:aliases w:val="Flèche"/>
    <w:basedOn w:val="Normal"/>
    <w:qFormat/>
    <w:rsid w:val="00FC2563"/>
    <w:pPr>
      <w:numPr>
        <w:numId w:val="5"/>
      </w:numPr>
      <w:spacing w:before="40" w:after="20"/>
    </w:pPr>
  </w:style>
  <w:style w:type="paragraph" w:styleId="Listepuces2">
    <w:name w:val="List Bullet 2"/>
    <w:aliases w:val="Liste n°"/>
    <w:basedOn w:val="Normal"/>
    <w:qFormat/>
    <w:rsid w:val="00FC2563"/>
    <w:pPr>
      <w:numPr>
        <w:numId w:val="3"/>
      </w:numPr>
      <w:spacing w:before="40" w:after="20"/>
    </w:pPr>
  </w:style>
  <w:style w:type="table" w:styleId="Grilledetableauclaire">
    <w:name w:val="Grid Table Light"/>
    <w:aliases w:val="Fond gris"/>
    <w:basedOn w:val="TableauNormal"/>
    <w:uiPriority w:val="40"/>
    <w:rsid w:val="00FC2563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E1E1"/>
    </w:tcPr>
    <w:tblStylePr w:type="firstRow">
      <w:rPr>
        <w:rFonts w:ascii="Arial" w:hAnsi="Arial"/>
        <w:b w:val="0"/>
        <w:sz w:val="20"/>
      </w:rPr>
      <w:tblPr/>
      <w:tcPr>
        <w:shd w:val="clear" w:color="auto" w:fill="E1E1E1"/>
      </w:tcPr>
    </w:tblStylePr>
    <w:tblStylePr w:type="lastRow">
      <w:rPr>
        <w:b/>
        <w:i/>
      </w:rPr>
    </w:tblStylePr>
    <w:tblStylePr w:type="firstCol">
      <w:rPr>
        <w:b w:val="0"/>
      </w:rPr>
      <w:tblPr/>
      <w:tcPr>
        <w:shd w:val="clear" w:color="auto" w:fill="E1E1E1"/>
      </w:tcPr>
    </w:tblStylePr>
    <w:tblStylePr w:type="lastCol">
      <w:rPr>
        <w:b/>
        <w:i/>
      </w:rPr>
    </w:tblStylePr>
  </w:style>
  <w:style w:type="table" w:styleId="Tableausimple1">
    <w:name w:val="Plain Table 1"/>
    <w:basedOn w:val="TableauNormal"/>
    <w:uiPriority w:val="41"/>
    <w:rsid w:val="00FC2563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insideH w:val="single" w:sz="8" w:space="0" w:color="63C3D0"/>
        <w:insideV w:val="single" w:sz="8" w:space="0" w:color="63C3D0"/>
      </w:tblBorders>
    </w:tblPr>
    <w:tblStylePr w:type="firstRow">
      <w:rPr>
        <w:b/>
        <w:bCs/>
      </w:rPr>
      <w:tblPr/>
      <w:tcPr>
        <w:shd w:val="clear" w:color="auto" w:fill="9CDDE4"/>
      </w:tcPr>
    </w:tblStylePr>
    <w:tblStylePr w:type="lastRow">
      <w:rPr>
        <w:b/>
        <w:bCs/>
        <w:i/>
      </w:rPr>
      <w:tblPr/>
      <w:tcPr>
        <w:tcBorders>
          <w:top w:val="nil"/>
        </w:tcBorders>
      </w:tcPr>
    </w:tblStylePr>
    <w:tblStylePr w:type="firstCol">
      <w:rPr>
        <w:rFonts w:ascii="Arial" w:hAnsi="Arial"/>
        <w:b/>
        <w:bCs/>
        <w:sz w:val="22"/>
      </w:rPr>
      <w:tblPr/>
      <w:tcPr>
        <w:shd w:val="clear" w:color="auto" w:fill="9CDDE4"/>
      </w:tcPr>
    </w:tblStylePr>
    <w:tblStylePr w:type="lastCol">
      <w:rPr>
        <w:b/>
        <w:bCs/>
        <w:i/>
      </w:rPr>
    </w:tblStylePr>
    <w:tblStylePr w:type="band2Vert">
      <w:tblPr/>
      <w:tcPr>
        <w:shd w:val="clear" w:color="auto" w:fill="F4F6F6"/>
      </w:tcPr>
    </w:tblStylePr>
    <w:tblStylePr w:type="band2Horz">
      <w:tblPr/>
      <w:tcPr>
        <w:shd w:val="clear" w:color="auto" w:fill="F4F6F6"/>
      </w:tcPr>
    </w:tblStylePr>
  </w:style>
  <w:style w:type="table" w:styleId="Tableausimple2">
    <w:name w:val="Plain Table 2"/>
    <w:basedOn w:val="TableauNormal"/>
    <w:uiPriority w:val="42"/>
    <w:rsid w:val="00FC2563"/>
    <w:pPr>
      <w:spacing w:after="200" w:line="276" w:lineRule="auto"/>
    </w:pPr>
    <w:rPr>
      <w:rFonts w:eastAsiaTheme="minorEastAsia"/>
      <w:lang w:eastAsia="fr-FR"/>
    </w:rPr>
    <w:tblPr>
      <w:tblBorders>
        <w:insideH w:val="single" w:sz="4" w:space="0" w:color="4B9228"/>
        <w:insideV w:val="single" w:sz="4" w:space="0" w:color="4B9228"/>
      </w:tblBorders>
    </w:tblPr>
    <w:tblStylePr w:type="firstRow">
      <w:rPr>
        <w:rFonts w:ascii="Arial" w:hAnsi="Arial"/>
        <w:b/>
        <w:bCs/>
        <w:sz w:val="22"/>
      </w:rPr>
      <w:tblPr/>
      <w:tcPr>
        <w:tcBorders>
          <w:top w:val="nil"/>
          <w:left w:val="nil"/>
          <w:bottom w:val="single" w:sz="4" w:space="0" w:color="4B9228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  <w:shd w:val="clear" w:color="auto" w:fill="C0D597"/>
      </w:tcPr>
    </w:tblStylePr>
    <w:tblStylePr w:type="la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</w:tcPr>
    </w:tblStylePr>
    <w:tblStylePr w:type="firstCol">
      <w:rPr>
        <w:rFonts w:ascii="Arial" w:hAnsi="Arial"/>
        <w:b/>
        <w:bCs/>
        <w:sz w:val="22"/>
      </w:rPr>
      <w:tblPr/>
      <w:tcPr>
        <w:tcBorders>
          <w:top w:val="nil"/>
          <w:left w:val="nil"/>
          <w:bottom w:val="nil"/>
          <w:right w:val="single" w:sz="4" w:space="0" w:color="4B9228"/>
          <w:insideH w:val="single" w:sz="4" w:space="0" w:color="4B9228"/>
          <w:insideV w:val="single" w:sz="4" w:space="0" w:color="4B9228"/>
          <w:tl2br w:val="nil"/>
          <w:tr2bl w:val="nil"/>
        </w:tcBorders>
        <w:shd w:val="clear" w:color="auto" w:fill="C0D597"/>
      </w:tcPr>
    </w:tblStylePr>
    <w:tblStylePr w:type="la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4B9228"/>
          <w:bottom w:val="nil"/>
          <w:right w:val="single" w:sz="4" w:space="0" w:color="4B9228"/>
          <w:insideH w:val="single" w:sz="4" w:space="0" w:color="4B9228"/>
          <w:insideV w:val="single" w:sz="4" w:space="0" w:color="4B9228"/>
          <w:tl2br w:val="nil"/>
          <w:tr2bl w:val="nil"/>
        </w:tcBorders>
        <w:shd w:val="clear" w:color="auto" w:fill="F1F5E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4B9228"/>
          <w:left w:val="nil"/>
          <w:bottom w:val="single" w:sz="4" w:space="0" w:color="4B9228"/>
          <w:right w:val="nil"/>
          <w:insideH w:val="single" w:sz="4" w:space="0" w:color="4B9228"/>
          <w:insideV w:val="single" w:sz="4" w:space="0" w:color="4B9228"/>
          <w:tl2br w:val="nil"/>
          <w:tr2bl w:val="nil"/>
        </w:tcBorders>
        <w:shd w:val="clear" w:color="auto" w:fill="F1F5E7"/>
      </w:tcPr>
    </w:tblStylePr>
  </w:style>
  <w:style w:type="character" w:customStyle="1" w:styleId="EndNoteBibliographyTitleCar">
    <w:name w:val="EndNote Bibliography Title Car"/>
    <w:basedOn w:val="CorpsdetexteCar"/>
    <w:rsid w:val="00FC2563"/>
    <w:rPr>
      <w:rFonts w:ascii="Arial" w:eastAsiaTheme="minorEastAsia" w:hAnsi="Arial"/>
      <w:color w:val="262626" w:themeColor="text1" w:themeTint="D9"/>
      <w:sz w:val="18"/>
      <w:szCs w:val="24"/>
      <w:lang w:eastAsia="fr-FR"/>
    </w:rPr>
  </w:style>
  <w:style w:type="paragraph" w:customStyle="1" w:styleId="EndNoteBibliographyTitle">
    <w:name w:val="EndNote Bibliography Title"/>
    <w:basedOn w:val="Normal"/>
    <w:link w:val="EndNoteBibliographyTitleCar1"/>
    <w:rsid w:val="00FC2563"/>
    <w:pPr>
      <w:suppressAutoHyphens/>
      <w:spacing w:before="0" w:after="0" w:line="240" w:lineRule="auto"/>
      <w:jc w:val="center"/>
    </w:pPr>
    <w:rPr>
      <w:rFonts w:eastAsia="Times New Roman" w:cs="Arial"/>
      <w:noProof/>
      <w:color w:val="auto"/>
      <w:szCs w:val="24"/>
    </w:rPr>
  </w:style>
  <w:style w:type="character" w:customStyle="1" w:styleId="EndNoteBibliographyTitleCar1">
    <w:name w:val="EndNote Bibliography Title Car1"/>
    <w:basedOn w:val="Policepardfaut"/>
    <w:link w:val="EndNoteBibliographyTitle"/>
    <w:rsid w:val="00FC2563"/>
    <w:rPr>
      <w:rFonts w:ascii="Arial" w:eastAsia="Times New Roman" w:hAnsi="Arial" w:cs="Arial"/>
      <w:noProof/>
      <w:szCs w:val="24"/>
      <w:lang w:eastAsia="fr-FR"/>
    </w:rPr>
  </w:style>
  <w:style w:type="paragraph" w:customStyle="1" w:styleId="EndNoteBibliography">
    <w:name w:val="EndNote Bibliography"/>
    <w:basedOn w:val="Normal"/>
    <w:link w:val="EndNoteBibliographyCar"/>
    <w:rsid w:val="00FC2563"/>
    <w:pPr>
      <w:suppressAutoHyphens/>
      <w:spacing w:before="0" w:after="0" w:line="240" w:lineRule="auto"/>
    </w:pPr>
    <w:rPr>
      <w:rFonts w:eastAsia="Times New Roman" w:cs="Arial"/>
      <w:noProof/>
      <w:color w:val="auto"/>
      <w:szCs w:val="24"/>
    </w:rPr>
  </w:style>
  <w:style w:type="character" w:customStyle="1" w:styleId="EndNoteBibliographyCar">
    <w:name w:val="EndNote Bibliography Car"/>
    <w:basedOn w:val="Policepardfaut"/>
    <w:link w:val="EndNoteBibliography"/>
    <w:rsid w:val="00FC2563"/>
    <w:rPr>
      <w:rFonts w:ascii="Arial" w:eastAsia="Times New Roman" w:hAnsi="Arial" w:cs="Arial"/>
      <w:noProof/>
      <w:szCs w:val="24"/>
      <w:lang w:eastAsia="fr-FR"/>
    </w:rPr>
  </w:style>
  <w:style w:type="paragraph" w:customStyle="1" w:styleId="Gauchealign">
    <w:name w:val="Gauche (aligné)"/>
    <w:basedOn w:val="Normalcentr"/>
    <w:uiPriority w:val="21"/>
    <w:qFormat/>
    <w:rsid w:val="00FC2563"/>
    <w:pPr>
      <w:jc w:val="left"/>
    </w:pPr>
  </w:style>
  <w:style w:type="character" w:customStyle="1" w:styleId="Indice">
    <w:name w:val="Indice"/>
    <w:basedOn w:val="Policepardfaut"/>
    <w:uiPriority w:val="19"/>
    <w:qFormat/>
    <w:rsid w:val="00FC2563"/>
    <w:rPr>
      <w:vertAlign w:val="subscript"/>
    </w:rPr>
  </w:style>
  <w:style w:type="character" w:customStyle="1" w:styleId="Exposant">
    <w:name w:val="Exposant"/>
    <w:basedOn w:val="Policepardfaut"/>
    <w:uiPriority w:val="19"/>
    <w:qFormat/>
    <w:rsid w:val="00FC256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FC2563"/>
    <w:rPr>
      <w:color w:val="605E5C"/>
      <w:shd w:val="clear" w:color="auto" w:fill="E1DFDD"/>
    </w:rPr>
  </w:style>
  <w:style w:type="paragraph" w:styleId="TM9">
    <w:name w:val="toc 9"/>
    <w:basedOn w:val="Normal"/>
    <w:next w:val="Normal"/>
    <w:autoRedefine/>
    <w:uiPriority w:val="39"/>
    <w:unhideWhenUsed/>
    <w:rsid w:val="00FC2563"/>
    <w:pPr>
      <w:spacing w:after="100"/>
      <w:ind w:left="1760"/>
    </w:pPr>
  </w:style>
  <w:style w:type="paragraph" w:styleId="TM8">
    <w:name w:val="toc 8"/>
    <w:basedOn w:val="Normal"/>
    <w:next w:val="Normal"/>
    <w:autoRedefine/>
    <w:uiPriority w:val="39"/>
    <w:unhideWhenUsed/>
    <w:rsid w:val="00FC2563"/>
    <w:pPr>
      <w:spacing w:after="100"/>
      <w:ind w:left="1540"/>
    </w:pPr>
  </w:style>
  <w:style w:type="paragraph" w:styleId="TM7">
    <w:name w:val="toc 7"/>
    <w:basedOn w:val="Normal"/>
    <w:next w:val="Normal"/>
    <w:autoRedefine/>
    <w:uiPriority w:val="39"/>
    <w:unhideWhenUsed/>
    <w:rsid w:val="00FC2563"/>
    <w:pPr>
      <w:spacing w:after="100"/>
      <w:ind w:left="1320"/>
    </w:pPr>
  </w:style>
  <w:style w:type="paragraph" w:styleId="TM5">
    <w:name w:val="toc 5"/>
    <w:basedOn w:val="TM4"/>
    <w:next w:val="Normal"/>
    <w:autoRedefine/>
    <w:uiPriority w:val="39"/>
    <w:unhideWhenUsed/>
    <w:rsid w:val="00FC2563"/>
    <w:pPr>
      <w:spacing w:after="100"/>
    </w:pPr>
    <w:rPr>
      <w:color w:val="7F7F7F" w:themeColor="text1" w:themeTint="80"/>
    </w:rPr>
  </w:style>
  <w:style w:type="character" w:styleId="Lienhypertextesuivivisit">
    <w:name w:val="FollowedHyperlink"/>
    <w:basedOn w:val="Policepardfaut"/>
    <w:semiHidden/>
    <w:unhideWhenUsed/>
    <w:rsid w:val="00FC25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2563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rasitalique">
    <w:name w:val="Gras + italique"/>
    <w:basedOn w:val="lev"/>
    <w:uiPriority w:val="22"/>
    <w:qFormat/>
    <w:rsid w:val="00FC2563"/>
    <w:rPr>
      <w:b/>
      <w:bCs/>
      <w:i/>
    </w:rPr>
  </w:style>
  <w:style w:type="paragraph" w:styleId="Listepuces3">
    <w:name w:val="List Bullet 3"/>
    <w:basedOn w:val="Normal"/>
    <w:semiHidden/>
    <w:rsid w:val="00FC2563"/>
    <w:pPr>
      <w:numPr>
        <w:numId w:val="6"/>
      </w:numPr>
      <w:tabs>
        <w:tab w:val="num" w:pos="360"/>
      </w:tabs>
      <w:suppressAutoHyphens/>
      <w:spacing w:before="0" w:after="0" w:line="240" w:lineRule="auto"/>
      <w:ind w:left="0" w:firstLine="0"/>
    </w:pPr>
    <w:rPr>
      <w:rFonts w:eastAsia="Times New Roman" w:cs="Times New Roman"/>
      <w:color w:val="auto"/>
      <w:szCs w:val="24"/>
    </w:rPr>
  </w:style>
  <w:style w:type="paragraph" w:styleId="Date">
    <w:name w:val="Date"/>
    <w:basedOn w:val="Normal"/>
    <w:next w:val="Corpsdetexte"/>
    <w:link w:val="DateCar"/>
    <w:qFormat/>
    <w:rsid w:val="00FC2563"/>
    <w:pPr>
      <w:suppressAutoHyphens/>
      <w:spacing w:before="600" w:after="600" w:line="240" w:lineRule="auto"/>
      <w:jc w:val="center"/>
    </w:pPr>
    <w:rPr>
      <w:rFonts w:eastAsia="Times New Roman" w:cs="Times New Roman"/>
      <w:b/>
      <w:color w:val="auto"/>
      <w:sz w:val="24"/>
      <w:szCs w:val="24"/>
    </w:rPr>
  </w:style>
  <w:style w:type="character" w:customStyle="1" w:styleId="DateCar">
    <w:name w:val="Date Car"/>
    <w:basedOn w:val="Policepardfaut"/>
    <w:link w:val="Date"/>
    <w:rsid w:val="00FC2563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Index2">
    <w:name w:val="index 2"/>
    <w:basedOn w:val="Normal"/>
    <w:next w:val="Normal"/>
    <w:autoRedefine/>
    <w:semiHidden/>
    <w:rsid w:val="00FC2563"/>
    <w:pPr>
      <w:suppressAutoHyphens/>
      <w:spacing w:before="0" w:after="0" w:line="240" w:lineRule="auto"/>
      <w:ind w:left="400" w:hanging="20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FC2563"/>
    <w:pPr>
      <w:suppressAutoHyphens/>
      <w:spacing w:before="0" w:after="0" w:line="240" w:lineRule="auto"/>
      <w:ind w:left="1400" w:hanging="200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C2563"/>
    <w:rPr>
      <w:rFonts w:ascii="Tahoma" w:eastAsia="Times New Roman" w:hAnsi="Tahoma" w:cs="Tahoma"/>
      <w:szCs w:val="20"/>
      <w:shd w:val="clear" w:color="auto" w:fill="000080"/>
    </w:rPr>
  </w:style>
  <w:style w:type="paragraph" w:styleId="Explorateurdedocuments">
    <w:name w:val="Document Map"/>
    <w:basedOn w:val="Normal"/>
    <w:link w:val="ExplorateurdedocumentsCar"/>
    <w:semiHidden/>
    <w:rsid w:val="00FC2563"/>
    <w:pPr>
      <w:shd w:val="clear" w:color="auto" w:fill="000080"/>
      <w:suppressAutoHyphens/>
      <w:spacing w:before="0" w:after="0" w:line="240" w:lineRule="auto"/>
    </w:pPr>
    <w:rPr>
      <w:rFonts w:ascii="Tahoma" w:eastAsia="Times New Roman" w:hAnsi="Tahoma" w:cs="Tahoma"/>
      <w:color w:val="auto"/>
      <w:szCs w:val="20"/>
      <w:lang w:eastAsia="en-US"/>
    </w:rPr>
  </w:style>
  <w:style w:type="character" w:customStyle="1" w:styleId="ExplorateurdedocumentsCar1">
    <w:name w:val="Explorateur de documents Car1"/>
    <w:basedOn w:val="Policepardfaut"/>
    <w:uiPriority w:val="99"/>
    <w:semiHidden/>
    <w:rsid w:val="00FC2563"/>
    <w:rPr>
      <w:rFonts w:ascii="Segoe UI" w:eastAsiaTheme="minorEastAsia" w:hAnsi="Segoe UI" w:cs="Segoe UI"/>
      <w:color w:val="262626" w:themeColor="text1" w:themeTint="D9"/>
      <w:sz w:val="16"/>
      <w:szCs w:val="16"/>
      <w:lang w:eastAsia="fr-FR"/>
    </w:rPr>
  </w:style>
  <w:style w:type="paragraph" w:styleId="TM6">
    <w:name w:val="toc 6"/>
    <w:basedOn w:val="Normal"/>
    <w:next w:val="Normal"/>
    <w:uiPriority w:val="39"/>
    <w:rsid w:val="00FC2563"/>
    <w:pPr>
      <w:suppressAutoHyphens/>
      <w:spacing w:before="0" w:after="0" w:line="240" w:lineRule="auto"/>
      <w:ind w:left="1100"/>
      <w:jc w:val="left"/>
    </w:pPr>
    <w:rPr>
      <w:rFonts w:asciiTheme="minorHAnsi" w:eastAsia="Times New Roman" w:hAnsiTheme="minorHAnsi" w:cs="Times New Roman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FC2563"/>
    <w:pPr>
      <w:spacing w:before="100"/>
    </w:pPr>
    <w:rPr>
      <w:b/>
      <w:bCs/>
      <w:color w:val="262626" w:themeColor="text1" w:themeTint="D9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C2563"/>
    <w:rPr>
      <w:rFonts w:ascii="Arial" w:eastAsia="Times New Roman" w:hAnsi="Arial" w:cs="Times New Roman"/>
      <w:b/>
      <w:bCs/>
      <w:color w:val="262626" w:themeColor="text1" w:themeTint="D9"/>
      <w:sz w:val="20"/>
      <w:szCs w:val="20"/>
      <w:lang w:eastAsia="fr-FR"/>
    </w:rPr>
  </w:style>
  <w:style w:type="table" w:styleId="Colonnesdetableau2">
    <w:name w:val="Table Columns 2"/>
    <w:basedOn w:val="TableauNormal"/>
    <w:uiPriority w:val="99"/>
    <w:semiHidden/>
    <w:unhideWhenUsed/>
    <w:rsid w:val="00FC2563"/>
    <w:pPr>
      <w:spacing w:before="100" w:after="40" w:line="288" w:lineRule="auto"/>
      <w:jc w:val="both"/>
    </w:pPr>
    <w:rPr>
      <w:rFonts w:eastAsiaTheme="minorEastAsia"/>
      <w:b/>
      <w:bCs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defin">
    <w:name w:val="endnote text"/>
    <w:basedOn w:val="Normal"/>
    <w:link w:val="NotedefinCar"/>
    <w:rsid w:val="00FC2563"/>
    <w:pPr>
      <w:suppressAutoHyphens/>
      <w:spacing w:before="0"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FC2563"/>
    <w:rPr>
      <w:rFonts w:ascii="Arial" w:eastAsia="Times New Roman" w:hAnsi="Arial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rsid w:val="00FC2563"/>
    <w:rPr>
      <w:vertAlign w:val="superscript"/>
    </w:rPr>
  </w:style>
  <w:style w:type="table" w:styleId="Colonnesdetableau3">
    <w:name w:val="Table Columns 3"/>
    <w:basedOn w:val="TableauNormal"/>
    <w:uiPriority w:val="99"/>
    <w:semiHidden/>
    <w:unhideWhenUsed/>
    <w:rsid w:val="00FC2563"/>
    <w:pPr>
      <w:spacing w:before="100" w:after="40" w:line="288" w:lineRule="auto"/>
      <w:jc w:val="both"/>
    </w:pPr>
    <w:rPr>
      <w:rFonts w:eastAsiaTheme="minorEastAsia"/>
      <w:b/>
      <w:bCs/>
      <w:lang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FC2563"/>
    <w:rPr>
      <w:i/>
      <w:iCs/>
    </w:rPr>
  </w:style>
  <w:style w:type="table" w:styleId="Trameclaire-Accent1">
    <w:name w:val="Light Shading Accent 1"/>
    <w:basedOn w:val="TableauNormal"/>
    <w:uiPriority w:val="60"/>
    <w:semiHidden/>
    <w:unhideWhenUsed/>
    <w:rsid w:val="00FC2563"/>
    <w:pPr>
      <w:spacing w:after="0" w:line="240" w:lineRule="auto"/>
    </w:pPr>
    <w:rPr>
      <w:rFonts w:eastAsiaTheme="minorEastAsia"/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unhideWhenUsed/>
    <w:rsid w:val="00FC256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C256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Rvision">
    <w:name w:val="Revision"/>
    <w:hidden/>
    <w:uiPriority w:val="99"/>
    <w:semiHidden/>
    <w:rsid w:val="00FC2563"/>
    <w:pPr>
      <w:spacing w:after="0" w:line="240" w:lineRule="auto"/>
    </w:pPr>
    <w:rPr>
      <w:rFonts w:ascii="Arial" w:eastAsiaTheme="minorEastAsia" w:hAnsi="Arial"/>
      <w:color w:val="262626" w:themeColor="text1" w:themeTint="D9"/>
      <w:lang w:eastAsia="fr-FR"/>
    </w:rPr>
  </w:style>
  <w:style w:type="table" w:styleId="TableauGrille1Clair-Accentuation2">
    <w:name w:val="Grid Table 1 Light Accent 2"/>
    <w:basedOn w:val="TableauNormal"/>
    <w:uiPriority w:val="46"/>
    <w:rsid w:val="00BB723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17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C160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Intertitresoulign">
    <w:name w:val="Intertitre souligné"/>
    <w:basedOn w:val="Normal"/>
    <w:qFormat/>
    <w:rsid w:val="00225039"/>
    <w:pPr>
      <w:keepNext/>
      <w:autoSpaceDE w:val="0"/>
      <w:autoSpaceDN w:val="0"/>
      <w:adjustRightInd w:val="0"/>
      <w:spacing w:before="0" w:after="440"/>
      <w:jc w:val="left"/>
    </w:pPr>
    <w:rPr>
      <w:rFonts w:ascii="Arial Gras" w:hAnsi="Arial Gras" w:cs="Arial"/>
      <w:b/>
      <w:bCs/>
      <w:color w:val="004990"/>
      <w:sz w:val="28"/>
      <w:szCs w:val="28"/>
      <w:u w:color="ED7D31" w:themeColor="accent2"/>
    </w:rPr>
  </w:style>
  <w:style w:type="table" w:styleId="TableauGrille1Clair-Accentuation5">
    <w:name w:val="Grid Table 1 Light Accent 5"/>
    <w:basedOn w:val="TableauNormal"/>
    <w:uiPriority w:val="46"/>
    <w:rsid w:val="005141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1410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31">
    <w:name w:val="Tableau simple 31"/>
    <w:basedOn w:val="TableauNormal"/>
    <w:next w:val="Tableausimple3"/>
    <w:uiPriority w:val="43"/>
    <w:rsid w:val="0052769B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insideH w:val="single" w:sz="4" w:space="0" w:color="F47735"/>
        <w:insideV w:val="single" w:sz="4" w:space="0" w:color="F47735"/>
      </w:tblBorders>
    </w:tblPr>
    <w:tblStylePr w:type="firstRow">
      <w:rPr>
        <w:b/>
        <w:bCs/>
        <w:caps w:val="0"/>
      </w:rPr>
      <w:tblPr/>
      <w:tcPr>
        <w:shd w:val="clear" w:color="auto" w:fill="F9B691"/>
      </w:tcPr>
    </w:tblStylePr>
    <w:tblStylePr w:type="lastRow">
      <w:rPr>
        <w:rFonts w:ascii="Arial" w:hAnsi="Arial"/>
        <w:b/>
        <w:bCs/>
        <w:i/>
        <w:caps w:val="0"/>
        <w:sz w:val="22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shd w:val="clear" w:color="auto" w:fill="F9B691"/>
      </w:tcPr>
    </w:tblStylePr>
    <w:tblStylePr w:type="lastCol">
      <w:rPr>
        <w:rFonts w:ascii="Arial" w:hAnsi="Arial"/>
        <w:b/>
        <w:bCs/>
        <w:i/>
        <w:caps w:val="0"/>
        <w:sz w:val="22"/>
      </w:rPr>
      <w:tblPr/>
      <w:tcPr>
        <w:tcBorders>
          <w:left w:val="nil"/>
        </w:tcBorders>
      </w:tcPr>
    </w:tblStylePr>
    <w:tblStylePr w:type="band2Vert">
      <w:tblPr/>
      <w:tcPr>
        <w:shd w:val="clear" w:color="auto" w:fill="FEF0E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EF0E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ED1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ED1CEE"/>
    <w:rPr>
      <w:color w:val="000000"/>
      <w:sz w:val="26"/>
      <w:szCs w:val="26"/>
    </w:rPr>
  </w:style>
  <w:style w:type="paragraph" w:customStyle="1" w:styleId="Pa3">
    <w:name w:val="Pa3"/>
    <w:basedOn w:val="Default"/>
    <w:next w:val="Default"/>
    <w:uiPriority w:val="99"/>
    <w:rsid w:val="00ED1CEE"/>
    <w:pPr>
      <w:spacing w:line="3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ED1CEE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ink/ink1.xml"/><Relationship Id="rId18" Type="http://schemas.openxmlformats.org/officeDocument/2006/relationships/image" Target="media/image4.png"/><Relationship Id="rId26" Type="http://schemas.openxmlformats.org/officeDocument/2006/relationships/hyperlink" Target="http://www.has-sante.fr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ink/ink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ustomXml" Target="ink/ink3.xml"/><Relationship Id="rId25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has-sante.fr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ink/ink2.xml"/><Relationship Id="rId23" Type="http://schemas.openxmlformats.org/officeDocument/2006/relationships/footer" Target="footer2.xm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customXml" Target="ink/ink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8-31T13:46:08.4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6 7113 0 0,'0'0'1400'0'0,"0"0"-1244"0"0,0-3 624 0 0,0 0 344 0 0,-5 3-160 0 0,5 0-308 0 0,0 0-348 0 0,0 0-308 0 0,0 0-260 0 0,0 0-380 0 0,0 0-572 0 0,0 0-480 0 0,0 0-452 0 0,0 0-213 0 0,0 0 257 0 0,0 0 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7-02T11:54:45.3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 16 3828 0 0,'2'-12'4441'0'0,"-2"8"-4213"0"0,-4 8-4538 0 0,-9 6 1515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7-02T11:54:38.8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 11 1592 0 0,'-5'-6'4868'0'0,"-23"1"424"0"0,27 5-4852 0 0,1 0-368 0 0,12 1-7728 0 0,5 4 4808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7-09T10:25:07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1 7123 0 0,'0'0'176'0'0,"0"0"1441"0"0,0 0-592 0 0,0 0-705 0 0,0 0 0 0 0,0 0-224 0 0,-52 0-96 0 0,52 0-736 0 0,0 0-673 0 0,5 0-1120 0 0,9 0-3474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7-07T15:11:00.5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3212 0 0,'0'0'1828'0'0,"0"0"-513"0"0,0 0-295 0 0,0 0 60 0 0,0 0 103 0 0,0 0-71 0 0,0 0-256 0 0,0 0-261 0 0,0 0-208 0 0,0 0-142 0 0,0 0-149 0 0,0 0-254 0 0,0 0-234 0 0,0 0-192 0 0,0 0-121 0 0,0 0-104 0 0,0 0-174 0 0,0 0-356 0 0,0 0-446 0 0,0 0-393 0 0,0 0-202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BF9935B6CC4F810A66C5DBED65D6" ma:contentTypeVersion="3" ma:contentTypeDescription="Crée un document." ma:contentTypeScope="" ma:versionID="c4467863a79e4ed3e151c0d7c7df85a4">
  <xsd:schema xmlns:xsd="http://www.w3.org/2001/XMLSchema" xmlns:xs="http://www.w3.org/2001/XMLSchema" xmlns:p="http://schemas.microsoft.com/office/2006/metadata/properties" xmlns:ns2="e9dfb358-fada-4005-ad4e-993e204401a7" targetNamespace="http://schemas.microsoft.com/office/2006/metadata/properties" ma:root="true" ma:fieldsID="fe4d50881466f93eb00cdcaf05e116f2" ns2:_="">
    <xsd:import namespace="e9dfb358-fada-4005-ad4e-993e204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b358-fada-4005-ad4e-993e2044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0AC148-4A1E-4B8B-BBB4-E79CB08BA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1C370-A247-4710-934E-2AE47D9B8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F1481E-4BA0-437C-99B3-7443CCFE4039}"/>
</file>

<file path=customXml/itemProps5.xml><?xml version="1.0" encoding="utf-8"?>
<ds:datastoreItem xmlns:ds="http://schemas.openxmlformats.org/officeDocument/2006/customXml" ds:itemID="{61952B28-5139-4A1C-8F47-EB0FF7D4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2659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SAMU : amélioration de la qualité et de la sécurité des soins.
Toutes nos publications sont téléchargeables sur</vt:lpstr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SAMU : amélioration de la qualité et de la sécurité des soins.
Toutes nos publications sont téléchargeables sur</dc:title>
  <dc:subject/>
  <dc:creator>MOUNIC Vincent</dc:creator>
  <cp:keywords/>
  <dc:description/>
  <cp:lastModifiedBy>Vincent MOUNIC</cp:lastModifiedBy>
  <cp:revision>13</cp:revision>
  <dcterms:created xsi:type="dcterms:W3CDTF">2020-08-31T13:44:00Z</dcterms:created>
  <dcterms:modified xsi:type="dcterms:W3CDTF">2020-10-08T13:47:00Z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0x0101004927BF9935B6CC4F810A66C5DBED65D6</vt:lpwstr>
  </property>
</Properties>
</file>